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263C1" w14:textId="77777777" w:rsidR="00FD5888" w:rsidRPr="00FD5888" w:rsidRDefault="00FD5888" w:rsidP="00FD5888">
      <w:pPr>
        <w:rPr>
          <w:rFonts w:ascii="Cambria" w:eastAsia="Times New Roman" w:hAnsi="Cambria" w:cs="Calibri"/>
          <w:color w:val="000000"/>
          <w:sz w:val="22"/>
          <w:szCs w:val="22"/>
        </w:rPr>
      </w:pPr>
      <w:r w:rsidRPr="00FD5888">
        <w:rPr>
          <w:rFonts w:ascii="Cambria" w:eastAsia="Times New Roman" w:hAnsi="Cambria" w:cs="Calibri"/>
          <w:color w:val="000000"/>
          <w:sz w:val="22"/>
          <w:szCs w:val="22"/>
        </w:rPr>
        <w:br/>
        <w:t> </w:t>
      </w:r>
    </w:p>
    <w:tbl>
      <w:tblPr>
        <w:tblW w:w="0" w:type="auto"/>
        <w:tblInd w:w="108" w:type="dxa"/>
        <w:tblCellMar>
          <w:left w:w="0" w:type="dxa"/>
          <w:right w:w="0" w:type="dxa"/>
        </w:tblCellMar>
        <w:tblLook w:val="04A0" w:firstRow="1" w:lastRow="0" w:firstColumn="1" w:lastColumn="0" w:noHBand="0" w:noVBand="1"/>
      </w:tblPr>
      <w:tblGrid>
        <w:gridCol w:w="2245"/>
        <w:gridCol w:w="6987"/>
      </w:tblGrid>
      <w:tr w:rsidR="00A02A37" w:rsidRPr="00A02A37" w14:paraId="4DBF06C3" w14:textId="77777777" w:rsidTr="00FD5888">
        <w:trPr>
          <w:trHeight w:val="350"/>
        </w:trPr>
        <w:tc>
          <w:tcPr>
            <w:tcW w:w="225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69965D" w14:textId="3E0B116D" w:rsidR="00FD5888" w:rsidRPr="00FD5888" w:rsidRDefault="00A02A37" w:rsidP="00FD5888">
            <w:pPr>
              <w:jc w:val="center"/>
              <w:rPr>
                <w:rFonts w:ascii="Cambria" w:eastAsia="Times New Roman" w:hAnsi="Cambria" w:cs="Calibri"/>
                <w:sz w:val="22"/>
                <w:szCs w:val="22"/>
              </w:rPr>
            </w:pPr>
            <w:r w:rsidRPr="00A02A37">
              <w:rPr>
                <w:rFonts w:ascii="Cambria" w:eastAsia="Times New Roman" w:hAnsi="Cambria" w:cs="Calibri"/>
                <w:noProof/>
                <w:sz w:val="22"/>
                <w:szCs w:val="22"/>
              </w:rPr>
              <w:drawing>
                <wp:inline distT="0" distB="0" distL="0" distR="0" wp14:anchorId="49A85BFD" wp14:editId="581C4972">
                  <wp:extent cx="1160585" cy="508447"/>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pple8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11527" cy="530765"/>
                          </a:xfrm>
                          <a:prstGeom prst="rect">
                            <a:avLst/>
                          </a:prstGeom>
                        </pic:spPr>
                      </pic:pic>
                    </a:graphicData>
                  </a:graphic>
                </wp:inline>
              </w:drawing>
            </w:r>
          </w:p>
        </w:tc>
        <w:tc>
          <w:tcPr>
            <w:tcW w:w="7110"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73BA50EA" w14:textId="77777777" w:rsidR="00FD5888" w:rsidRPr="00FD5888" w:rsidRDefault="00FD5888" w:rsidP="00FD5888">
            <w:pPr>
              <w:jc w:val="center"/>
              <w:rPr>
                <w:rFonts w:ascii="Cambria" w:eastAsia="Times New Roman" w:hAnsi="Cambria" w:cs="Calibri"/>
                <w:sz w:val="22"/>
                <w:szCs w:val="22"/>
              </w:rPr>
            </w:pPr>
            <w:r w:rsidRPr="00FD5888">
              <w:rPr>
                <w:rFonts w:ascii="Cambria" w:eastAsia="Times New Roman" w:hAnsi="Cambria" w:cs="Calibri"/>
                <w:b/>
                <w:bCs/>
                <w:color w:val="000000"/>
                <w:sz w:val="28"/>
                <w:szCs w:val="28"/>
                <w:lang w:val="fil-PH"/>
              </w:rPr>
              <w:t>CONFIDENTIAL</w:t>
            </w:r>
          </w:p>
        </w:tc>
      </w:tr>
      <w:tr w:rsidR="00A02A37" w:rsidRPr="00A02A37" w14:paraId="64AF4DDC" w14:textId="77777777" w:rsidTr="00FD5888">
        <w:trPr>
          <w:trHeight w:val="35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4733418" w14:textId="77777777" w:rsidR="00FD5888" w:rsidRPr="00FD5888" w:rsidRDefault="00FD5888" w:rsidP="00FD5888">
            <w:pPr>
              <w:rPr>
                <w:rFonts w:ascii="Cambria" w:eastAsia="Times New Roman" w:hAnsi="Cambria" w:cs="Calibri"/>
                <w:sz w:val="22"/>
                <w:szCs w:val="22"/>
              </w:rPr>
            </w:pPr>
          </w:p>
        </w:tc>
        <w:tc>
          <w:tcPr>
            <w:tcW w:w="7110" w:type="dxa"/>
            <w:tcBorders>
              <w:top w:val="nil"/>
              <w:left w:val="nil"/>
              <w:bottom w:val="single" w:sz="8" w:space="0" w:color="auto"/>
              <w:right w:val="single" w:sz="8" w:space="0" w:color="auto"/>
            </w:tcBorders>
            <w:shd w:val="clear" w:color="auto" w:fill="000000"/>
            <w:tcMar>
              <w:top w:w="0" w:type="dxa"/>
              <w:left w:w="108" w:type="dxa"/>
              <w:bottom w:w="0" w:type="dxa"/>
              <w:right w:w="108" w:type="dxa"/>
            </w:tcMar>
            <w:hideMark/>
          </w:tcPr>
          <w:p w14:paraId="42A23A9C" w14:textId="04D06895" w:rsidR="00FD5888" w:rsidRPr="00FD5888" w:rsidRDefault="00C74919" w:rsidP="00FD5888">
            <w:pPr>
              <w:jc w:val="center"/>
              <w:rPr>
                <w:rFonts w:ascii="Cambria" w:eastAsia="Times New Roman" w:hAnsi="Cambria" w:cs="Calibri"/>
                <w:sz w:val="22"/>
                <w:szCs w:val="22"/>
              </w:rPr>
            </w:pPr>
            <w:r>
              <w:rPr>
                <w:rFonts w:ascii="Cambria" w:eastAsia="Times New Roman" w:hAnsi="Cambria" w:cs="Calibri"/>
                <w:b/>
                <w:bCs/>
                <w:color w:val="FFFFFF"/>
                <w:sz w:val="28"/>
                <w:szCs w:val="28"/>
                <w:lang w:val="fil-PH"/>
              </w:rPr>
              <w:t xml:space="preserve">DIGITAL CAMPAIGN </w:t>
            </w:r>
            <w:r w:rsidR="00A02A37" w:rsidRPr="00A02A37">
              <w:rPr>
                <w:rFonts w:ascii="Cambria" w:eastAsia="Times New Roman" w:hAnsi="Cambria" w:cs="Calibri"/>
                <w:b/>
                <w:bCs/>
                <w:color w:val="FFFFFF"/>
                <w:sz w:val="28"/>
                <w:szCs w:val="28"/>
                <w:lang w:val="fil-PH"/>
              </w:rPr>
              <w:t>BRIEF</w:t>
            </w:r>
          </w:p>
        </w:tc>
      </w:tr>
    </w:tbl>
    <w:p w14:paraId="344ACCEF" w14:textId="77777777" w:rsidR="00FD5888" w:rsidRPr="00FD5888" w:rsidRDefault="00FD5888" w:rsidP="00FD5888">
      <w:pPr>
        <w:rPr>
          <w:rFonts w:ascii="Cambria" w:eastAsia="Times New Roman" w:hAnsi="Cambria" w:cs="Calibri"/>
          <w:color w:val="000000"/>
          <w:sz w:val="22"/>
          <w:szCs w:val="22"/>
        </w:rPr>
      </w:pPr>
      <w:r w:rsidRPr="00FD5888">
        <w:rPr>
          <w:rFonts w:ascii="Cambria" w:eastAsia="Times New Roman" w:hAnsi="Cambria" w:cs="Calibri"/>
          <w:color w:val="000000"/>
        </w:rPr>
        <w:t> </w:t>
      </w:r>
    </w:p>
    <w:tbl>
      <w:tblPr>
        <w:tblW w:w="0" w:type="auto"/>
        <w:tblInd w:w="108" w:type="dxa"/>
        <w:tblCellMar>
          <w:left w:w="0" w:type="dxa"/>
          <w:right w:w="0" w:type="dxa"/>
        </w:tblCellMar>
        <w:tblLook w:val="04A0" w:firstRow="1" w:lastRow="0" w:firstColumn="1" w:lastColumn="0" w:noHBand="0" w:noVBand="1"/>
      </w:tblPr>
      <w:tblGrid>
        <w:gridCol w:w="2414"/>
        <w:gridCol w:w="6818"/>
      </w:tblGrid>
      <w:tr w:rsidR="00FD5888" w:rsidRPr="00FD5888" w14:paraId="6C699F49" w14:textId="77777777" w:rsidTr="00FD5888">
        <w:tc>
          <w:tcPr>
            <w:tcW w:w="24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A4C8C3" w14:textId="77777777" w:rsidR="00FD5888" w:rsidRPr="00FD5888" w:rsidRDefault="00FD5888" w:rsidP="00FD5888">
            <w:pPr>
              <w:rPr>
                <w:rFonts w:ascii="Cambria" w:eastAsia="Times New Roman" w:hAnsi="Cambria" w:cs="Calibri"/>
                <w:sz w:val="22"/>
                <w:szCs w:val="22"/>
              </w:rPr>
            </w:pPr>
            <w:r w:rsidRPr="00FD5888">
              <w:rPr>
                <w:rFonts w:ascii="Cambria" w:eastAsia="Times New Roman" w:hAnsi="Cambria" w:cs="Calibri"/>
                <w:b/>
                <w:bCs/>
                <w:lang w:val="fil-PH"/>
              </w:rPr>
              <w:t>CLIENT:</w:t>
            </w:r>
          </w:p>
        </w:tc>
        <w:tc>
          <w:tcPr>
            <w:tcW w:w="69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B6B5CF" w14:textId="748DE579" w:rsidR="00FD5888" w:rsidRPr="00FD5888" w:rsidRDefault="00A1596C" w:rsidP="00FD5888">
            <w:pPr>
              <w:rPr>
                <w:rFonts w:ascii="Cambria" w:eastAsia="Times New Roman" w:hAnsi="Cambria" w:cs="Calibri"/>
                <w:sz w:val="22"/>
                <w:szCs w:val="22"/>
              </w:rPr>
            </w:pPr>
            <w:r>
              <w:rPr>
                <w:rFonts w:ascii="Cambria" w:eastAsia="Times New Roman" w:hAnsi="Cambria" w:cs="Calibri"/>
                <w:sz w:val="22"/>
                <w:szCs w:val="22"/>
              </w:rPr>
              <w:t xml:space="preserve">Meralco </w:t>
            </w:r>
          </w:p>
        </w:tc>
      </w:tr>
      <w:tr w:rsidR="00FD5888" w:rsidRPr="00FD5888" w14:paraId="388809C5" w14:textId="77777777" w:rsidTr="00FD5888">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10B299" w14:textId="77777777" w:rsidR="00FD5888" w:rsidRPr="00FD5888" w:rsidRDefault="00FD5888" w:rsidP="00FD5888">
            <w:pPr>
              <w:rPr>
                <w:rFonts w:ascii="Cambria" w:eastAsia="Times New Roman" w:hAnsi="Cambria" w:cs="Calibri"/>
                <w:sz w:val="22"/>
                <w:szCs w:val="22"/>
              </w:rPr>
            </w:pPr>
            <w:r w:rsidRPr="00FD5888">
              <w:rPr>
                <w:rFonts w:ascii="Cambria" w:eastAsia="Times New Roman" w:hAnsi="Cambria" w:cs="Calibri"/>
                <w:b/>
                <w:bCs/>
                <w:lang w:val="fil-PH"/>
              </w:rPr>
              <w:t>PRODUCT:</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14:paraId="3AA073D2" w14:textId="0E01160A" w:rsidR="00FD5888" w:rsidRPr="00FD5888" w:rsidRDefault="00FD5888" w:rsidP="00FD5888">
            <w:pPr>
              <w:rPr>
                <w:rFonts w:ascii="Cambria" w:eastAsia="Times New Roman" w:hAnsi="Cambria" w:cs="Calibri"/>
                <w:sz w:val="22"/>
                <w:szCs w:val="22"/>
              </w:rPr>
            </w:pPr>
            <w:r w:rsidRPr="00FD5888">
              <w:rPr>
                <w:rFonts w:ascii="Cambria" w:eastAsia="Times New Roman" w:hAnsi="Cambria" w:cs="Calibri"/>
                <w:b/>
                <w:bCs/>
                <w:lang w:val="fil-PH"/>
              </w:rPr>
              <w:t> </w:t>
            </w:r>
            <w:r w:rsidR="00CC0C27">
              <w:rPr>
                <w:rFonts w:ascii="Cambria" w:eastAsia="Times New Roman" w:hAnsi="Cambria" w:cs="Calibri"/>
                <w:b/>
                <w:bCs/>
                <w:lang w:val="fil-PH"/>
              </w:rPr>
              <w:t>Power Alerts</w:t>
            </w:r>
          </w:p>
        </w:tc>
      </w:tr>
      <w:tr w:rsidR="00FD5888" w:rsidRPr="00FD5888" w14:paraId="628E47AD" w14:textId="77777777" w:rsidTr="00FD5888">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EB932C" w14:textId="195C8764" w:rsidR="00FD5888" w:rsidRPr="00FD5888" w:rsidRDefault="001E1B1E" w:rsidP="00FD5888">
            <w:pPr>
              <w:rPr>
                <w:rFonts w:ascii="Cambria" w:eastAsia="Times New Roman" w:hAnsi="Cambria" w:cs="Calibri"/>
                <w:sz w:val="22"/>
                <w:szCs w:val="22"/>
              </w:rPr>
            </w:pPr>
            <w:r>
              <w:rPr>
                <w:rFonts w:ascii="Cambria" w:eastAsia="Times New Roman" w:hAnsi="Cambria" w:cs="Calibri"/>
                <w:b/>
                <w:bCs/>
                <w:lang w:val="fil-PH"/>
              </w:rPr>
              <w:t>CAMPAIGN</w:t>
            </w:r>
            <w:r w:rsidR="00FD5888" w:rsidRPr="00FD5888">
              <w:rPr>
                <w:rFonts w:ascii="Cambria" w:eastAsia="Times New Roman" w:hAnsi="Cambria" w:cs="Calibri"/>
                <w:b/>
                <w:bCs/>
                <w:lang w:val="fil-PH"/>
              </w:rPr>
              <w:t>:</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14:paraId="4979D933" w14:textId="1BAC494D" w:rsidR="00FD5888" w:rsidRPr="00FD5888" w:rsidRDefault="001E1B1E" w:rsidP="00FD5888">
            <w:pPr>
              <w:rPr>
                <w:rFonts w:ascii="Cambria" w:eastAsia="Times New Roman" w:hAnsi="Cambria" w:cs="Calibri"/>
                <w:sz w:val="22"/>
                <w:szCs w:val="22"/>
              </w:rPr>
            </w:pPr>
            <w:r>
              <w:rPr>
                <w:rFonts w:ascii="Cambria" w:eastAsia="Times New Roman" w:hAnsi="Cambria" w:cs="Calibri"/>
                <w:sz w:val="22"/>
                <w:szCs w:val="22"/>
              </w:rPr>
              <w:t>Digital Advertising</w:t>
            </w:r>
          </w:p>
        </w:tc>
      </w:tr>
      <w:tr w:rsidR="00FD5888" w:rsidRPr="00FD5888" w14:paraId="100F6CCF" w14:textId="77777777" w:rsidTr="00FD5888">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60A300" w14:textId="77777777" w:rsidR="00FD5888" w:rsidRPr="00FD5888" w:rsidRDefault="00FD5888" w:rsidP="00FD5888">
            <w:pPr>
              <w:rPr>
                <w:rFonts w:ascii="Cambria" w:eastAsia="Times New Roman" w:hAnsi="Cambria" w:cs="Calibri"/>
                <w:sz w:val="22"/>
                <w:szCs w:val="22"/>
              </w:rPr>
            </w:pPr>
            <w:r w:rsidRPr="00FD5888">
              <w:rPr>
                <w:rFonts w:ascii="Cambria" w:eastAsia="Times New Roman" w:hAnsi="Cambria" w:cs="Calibri"/>
                <w:b/>
                <w:bCs/>
                <w:lang w:val="fil-PH"/>
              </w:rPr>
              <w:t>DATE SUBMITTED:</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14:paraId="2159E0BD" w14:textId="408F8A82" w:rsidR="00FD5888" w:rsidRPr="00FD5888" w:rsidRDefault="00077CB0" w:rsidP="00FD5888">
            <w:pPr>
              <w:rPr>
                <w:rFonts w:ascii="Cambria" w:eastAsia="Times New Roman" w:hAnsi="Cambria" w:cs="Calibri"/>
                <w:sz w:val="22"/>
                <w:szCs w:val="22"/>
              </w:rPr>
            </w:pPr>
            <w:r>
              <w:rPr>
                <w:rFonts w:ascii="Cambria" w:eastAsia="Times New Roman" w:hAnsi="Cambria" w:cs="Calibri"/>
                <w:sz w:val="22"/>
                <w:szCs w:val="22"/>
              </w:rPr>
              <w:t>October 20</w:t>
            </w:r>
            <w:r w:rsidR="00A1596C">
              <w:rPr>
                <w:rFonts w:ascii="Cambria" w:eastAsia="Times New Roman" w:hAnsi="Cambria" w:cs="Calibri"/>
                <w:sz w:val="22"/>
                <w:szCs w:val="22"/>
              </w:rPr>
              <w:t>, 2022</w:t>
            </w:r>
          </w:p>
        </w:tc>
      </w:tr>
      <w:tr w:rsidR="00FD5888" w:rsidRPr="00FD5888" w14:paraId="26A67455" w14:textId="77777777" w:rsidTr="00FD5888">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CDF2E1" w14:textId="77777777" w:rsidR="00FD5888" w:rsidRPr="00FD5888" w:rsidRDefault="00FD5888" w:rsidP="00FD5888">
            <w:pPr>
              <w:rPr>
                <w:rFonts w:ascii="Cambria" w:eastAsia="Times New Roman" w:hAnsi="Cambria" w:cs="Calibri"/>
                <w:sz w:val="22"/>
                <w:szCs w:val="22"/>
              </w:rPr>
            </w:pPr>
            <w:r w:rsidRPr="00FD5888">
              <w:rPr>
                <w:rFonts w:ascii="Cambria" w:eastAsia="Times New Roman" w:hAnsi="Cambria" w:cs="Calibri"/>
                <w:b/>
                <w:bCs/>
                <w:lang w:val="fil-PH"/>
              </w:rPr>
              <w:t>DATE DUE:</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14:paraId="09EB65A0" w14:textId="30D320B1" w:rsidR="00FD5888" w:rsidRPr="00FD5888" w:rsidRDefault="00FD5888" w:rsidP="00FD5888">
            <w:pPr>
              <w:rPr>
                <w:rFonts w:ascii="Cambria" w:eastAsia="Times New Roman" w:hAnsi="Cambria" w:cs="Calibri"/>
                <w:sz w:val="22"/>
                <w:szCs w:val="22"/>
              </w:rPr>
            </w:pPr>
          </w:p>
        </w:tc>
      </w:tr>
    </w:tbl>
    <w:p w14:paraId="5AC9A61D" w14:textId="77777777" w:rsidR="00FD5888" w:rsidRPr="00FD5888" w:rsidRDefault="00FD5888" w:rsidP="00FD5888">
      <w:pPr>
        <w:rPr>
          <w:rFonts w:ascii="Cambria" w:eastAsia="Times New Roman" w:hAnsi="Cambria" w:cs="Calibri"/>
          <w:color w:val="000000"/>
          <w:sz w:val="22"/>
          <w:szCs w:val="22"/>
        </w:rPr>
      </w:pPr>
      <w:r w:rsidRPr="00FD5888">
        <w:rPr>
          <w:rFonts w:ascii="Cambria" w:eastAsia="Times New Roman" w:hAnsi="Cambria" w:cs="Calibri"/>
          <w:color w:val="000000"/>
        </w:rPr>
        <w:t> </w:t>
      </w:r>
    </w:p>
    <w:tbl>
      <w:tblPr>
        <w:tblW w:w="0" w:type="auto"/>
        <w:tblInd w:w="108" w:type="dxa"/>
        <w:shd w:val="clear" w:color="auto" w:fill="BFBFBF"/>
        <w:tblCellMar>
          <w:left w:w="0" w:type="dxa"/>
          <w:right w:w="0" w:type="dxa"/>
        </w:tblCellMar>
        <w:tblLook w:val="04A0" w:firstRow="1" w:lastRow="0" w:firstColumn="1" w:lastColumn="0" w:noHBand="0" w:noVBand="1"/>
      </w:tblPr>
      <w:tblGrid>
        <w:gridCol w:w="9232"/>
      </w:tblGrid>
      <w:tr w:rsidR="00FD5888" w:rsidRPr="00FD5888" w14:paraId="7EB63F68" w14:textId="77777777" w:rsidTr="00FD5888">
        <w:tc>
          <w:tcPr>
            <w:tcW w:w="9360" w:type="dxa"/>
            <w:tcBorders>
              <w:top w:val="single" w:sz="8" w:space="0" w:color="auto"/>
              <w:left w:val="single" w:sz="8" w:space="0" w:color="auto"/>
              <w:bottom w:val="single" w:sz="8" w:space="0" w:color="auto"/>
              <w:right w:val="single" w:sz="8" w:space="0" w:color="auto"/>
            </w:tcBorders>
            <w:shd w:val="clear" w:color="auto" w:fill="262626"/>
            <w:tcMar>
              <w:top w:w="0" w:type="dxa"/>
              <w:left w:w="108" w:type="dxa"/>
              <w:bottom w:w="0" w:type="dxa"/>
              <w:right w:w="108" w:type="dxa"/>
            </w:tcMar>
            <w:hideMark/>
          </w:tcPr>
          <w:p w14:paraId="04F67A16" w14:textId="56E5226F" w:rsidR="00FD5888" w:rsidRPr="00FD5888" w:rsidRDefault="00A02A37" w:rsidP="00FD5888">
            <w:pPr>
              <w:rPr>
                <w:rFonts w:ascii="Cambria" w:eastAsia="Times New Roman" w:hAnsi="Cambria" w:cs="Calibri"/>
                <w:sz w:val="22"/>
                <w:szCs w:val="22"/>
              </w:rPr>
            </w:pPr>
            <w:r w:rsidRPr="00A02A37">
              <w:rPr>
                <w:rFonts w:ascii="Cambria" w:eastAsia="Times New Roman" w:hAnsi="Cambria" w:cs="Calibri"/>
                <w:b/>
                <w:bCs/>
                <w:lang w:val="fil-PH"/>
              </w:rPr>
              <w:t>BACKGROUND</w:t>
            </w:r>
          </w:p>
        </w:tc>
      </w:tr>
    </w:tbl>
    <w:p w14:paraId="49CFC3A1" w14:textId="3C666A86" w:rsidR="00FD5888" w:rsidRPr="00FD5888" w:rsidRDefault="00FD5888" w:rsidP="00FD5888">
      <w:pPr>
        <w:jc w:val="both"/>
        <w:rPr>
          <w:rFonts w:ascii="Cambria" w:eastAsia="Times New Roman" w:hAnsi="Cambria" w:cs="Calibri"/>
          <w:color w:val="000000"/>
          <w:sz w:val="22"/>
          <w:szCs w:val="22"/>
        </w:rPr>
      </w:pPr>
    </w:p>
    <w:tbl>
      <w:tblPr>
        <w:tblW w:w="0" w:type="auto"/>
        <w:tblInd w:w="132" w:type="dxa"/>
        <w:tblCellMar>
          <w:left w:w="0" w:type="dxa"/>
          <w:right w:w="0" w:type="dxa"/>
        </w:tblCellMar>
        <w:tblLook w:val="04A0" w:firstRow="1" w:lastRow="0" w:firstColumn="1" w:lastColumn="0" w:noHBand="0" w:noVBand="1"/>
      </w:tblPr>
      <w:tblGrid>
        <w:gridCol w:w="9208"/>
      </w:tblGrid>
      <w:tr w:rsidR="00FD5888" w:rsidRPr="00FD5888" w14:paraId="7214F508" w14:textId="77777777" w:rsidTr="00A02A37">
        <w:tc>
          <w:tcPr>
            <w:tcW w:w="92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055AE0" w14:textId="77777777" w:rsidR="000A585A" w:rsidRPr="00EF04AE" w:rsidRDefault="00CC0C27" w:rsidP="00A1596C">
            <w:pPr>
              <w:rPr>
                <w:rStyle w:val="MLPfieldtext"/>
                <w:rFonts w:ascii="Cambria" w:eastAsia="Calibri" w:hAnsi="Cambria" w:cs="Calibri"/>
                <w:color w:val="000000" w:themeColor="text1"/>
                <w:sz w:val="22"/>
                <w:szCs w:val="22"/>
              </w:rPr>
            </w:pPr>
            <w:r w:rsidRPr="00EF04AE">
              <w:rPr>
                <w:rStyle w:val="MLPfieldtext"/>
                <w:rFonts w:ascii="Cambria" w:eastAsia="Calibri" w:hAnsi="Cambria" w:cs="Calibri"/>
                <w:color w:val="000000" w:themeColor="text1"/>
                <w:sz w:val="22"/>
                <w:szCs w:val="22"/>
              </w:rPr>
              <w:t xml:space="preserve">Year on year, Meralco faces a problem regarding low power supply in during summer months. It is a problem that cannot be avoided; </w:t>
            </w:r>
            <w:proofErr w:type="gramStart"/>
            <w:r w:rsidRPr="00EF04AE">
              <w:rPr>
                <w:rStyle w:val="MLPfieldtext"/>
                <w:rFonts w:ascii="Cambria" w:eastAsia="Calibri" w:hAnsi="Cambria" w:cs="Calibri"/>
                <w:color w:val="000000" w:themeColor="text1"/>
                <w:sz w:val="22"/>
                <w:szCs w:val="22"/>
              </w:rPr>
              <w:t>thus</w:t>
            </w:r>
            <w:proofErr w:type="gramEnd"/>
            <w:r w:rsidRPr="00EF04AE">
              <w:rPr>
                <w:rStyle w:val="MLPfieldtext"/>
                <w:rFonts w:ascii="Cambria" w:eastAsia="Calibri" w:hAnsi="Cambria" w:cs="Calibri"/>
                <w:color w:val="000000" w:themeColor="text1"/>
                <w:sz w:val="22"/>
                <w:szCs w:val="22"/>
              </w:rPr>
              <w:t xml:space="preserve"> this creates a ripple effect to its customers making them assume its Meralco’s doing.</w:t>
            </w:r>
          </w:p>
          <w:p w14:paraId="397C0384" w14:textId="77777777" w:rsidR="00EF04AE" w:rsidRDefault="00EF04AE" w:rsidP="00EF04AE">
            <w:pPr>
              <w:jc w:val="both"/>
              <w:rPr>
                <w:rFonts w:ascii="Cambria" w:eastAsia="Times New Roman" w:hAnsi="Cambria" w:cs="Calibri"/>
                <w:sz w:val="22"/>
                <w:szCs w:val="22"/>
              </w:rPr>
            </w:pPr>
          </w:p>
          <w:p w14:paraId="659FA502" w14:textId="77777777" w:rsidR="00EF04AE" w:rsidRPr="00EF04AE" w:rsidRDefault="00EF04AE" w:rsidP="00EF04AE">
            <w:pPr>
              <w:jc w:val="both"/>
              <w:rPr>
                <w:rFonts w:ascii="Cambria" w:eastAsia="Times New Roman" w:hAnsi="Cambria" w:cs="Calibri"/>
                <w:sz w:val="22"/>
                <w:szCs w:val="22"/>
              </w:rPr>
            </w:pPr>
            <w:r w:rsidRPr="00EF04AE">
              <w:rPr>
                <w:rFonts w:ascii="Cambria" w:eastAsia="Times New Roman" w:hAnsi="Cambria" w:cs="Calibri"/>
                <w:sz w:val="22"/>
                <w:szCs w:val="22"/>
              </w:rPr>
              <w:t>The Luzon Grid has been experiencing periodic supply tightness for years and this is largely dictated by the availability of power plants that is affected by age and fuel sources.</w:t>
            </w:r>
          </w:p>
          <w:p w14:paraId="388A3790" w14:textId="77777777" w:rsidR="00EF04AE" w:rsidRPr="00EF04AE" w:rsidRDefault="00EF04AE" w:rsidP="00EF04AE">
            <w:pPr>
              <w:jc w:val="both"/>
              <w:rPr>
                <w:rFonts w:ascii="Cambria" w:eastAsia="Times New Roman" w:hAnsi="Cambria" w:cs="Calibri"/>
                <w:sz w:val="22"/>
                <w:szCs w:val="22"/>
              </w:rPr>
            </w:pPr>
            <w:r w:rsidRPr="00EF04AE">
              <w:rPr>
                <w:rFonts w:ascii="Cambria" w:eastAsia="Times New Roman" w:hAnsi="Cambria" w:cs="Calibri"/>
                <w:sz w:val="22"/>
                <w:szCs w:val="22"/>
              </w:rPr>
              <w:t xml:space="preserve"> </w:t>
            </w:r>
          </w:p>
          <w:p w14:paraId="29825021" w14:textId="77777777" w:rsidR="00EF04AE" w:rsidRPr="00EF04AE" w:rsidRDefault="00EF04AE" w:rsidP="00EF04AE">
            <w:pPr>
              <w:jc w:val="both"/>
              <w:rPr>
                <w:rFonts w:ascii="Cambria" w:eastAsia="Times New Roman" w:hAnsi="Cambria" w:cs="Calibri"/>
                <w:sz w:val="22"/>
                <w:szCs w:val="22"/>
              </w:rPr>
            </w:pPr>
            <w:r>
              <w:rPr>
                <w:rFonts w:ascii="Cambria" w:eastAsia="Times New Roman" w:hAnsi="Cambria" w:cs="Calibri"/>
                <w:noProof/>
                <w:sz w:val="22"/>
                <w:szCs w:val="22"/>
              </w:rPr>
              <w:drawing>
                <wp:inline distT="0" distB="0" distL="0" distR="0" wp14:anchorId="7A66A75B" wp14:editId="4F2F4977">
                  <wp:extent cx="4476750" cy="251386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6203" cy="2519175"/>
                          </a:xfrm>
                          <a:prstGeom prst="rect">
                            <a:avLst/>
                          </a:prstGeom>
                          <a:noFill/>
                        </pic:spPr>
                      </pic:pic>
                    </a:graphicData>
                  </a:graphic>
                </wp:inline>
              </w:drawing>
            </w:r>
          </w:p>
          <w:p w14:paraId="0748BA0A" w14:textId="77777777" w:rsidR="00EF04AE" w:rsidRPr="00EF04AE" w:rsidRDefault="00EF04AE" w:rsidP="00EF04AE">
            <w:pPr>
              <w:jc w:val="both"/>
              <w:rPr>
                <w:rFonts w:ascii="Cambria" w:eastAsia="Times New Roman" w:hAnsi="Cambria" w:cs="Calibri"/>
                <w:sz w:val="22"/>
                <w:szCs w:val="22"/>
              </w:rPr>
            </w:pPr>
          </w:p>
          <w:p w14:paraId="0C15C004" w14:textId="77777777" w:rsidR="00EF04AE" w:rsidRPr="00EF04AE" w:rsidRDefault="00EF04AE" w:rsidP="00EF04AE">
            <w:pPr>
              <w:jc w:val="both"/>
              <w:rPr>
                <w:rFonts w:ascii="Cambria" w:eastAsia="Times New Roman" w:hAnsi="Cambria" w:cs="Calibri"/>
                <w:sz w:val="22"/>
                <w:szCs w:val="22"/>
              </w:rPr>
            </w:pPr>
            <w:r w:rsidRPr="00EF04AE">
              <w:rPr>
                <w:rFonts w:ascii="Cambria" w:eastAsia="Times New Roman" w:hAnsi="Cambria" w:cs="Calibri"/>
                <w:sz w:val="22"/>
                <w:szCs w:val="22"/>
              </w:rPr>
              <w:t>With the increase of electricity usage in summer usually comes a shortage or thinning of supply across the power grid. This 2022, DOE warned of yellow alerts during the summer months due to thin power reserve and continuous increase in demand.</w:t>
            </w:r>
          </w:p>
          <w:p w14:paraId="39741DA3" w14:textId="77777777" w:rsidR="00EF04AE" w:rsidRPr="00EF04AE" w:rsidRDefault="00EF04AE" w:rsidP="00EF04AE">
            <w:pPr>
              <w:jc w:val="both"/>
              <w:rPr>
                <w:rFonts w:ascii="Cambria" w:eastAsia="Times New Roman" w:hAnsi="Cambria" w:cs="Calibri"/>
                <w:sz w:val="22"/>
                <w:szCs w:val="22"/>
              </w:rPr>
            </w:pPr>
          </w:p>
          <w:p w14:paraId="36A1DB4B" w14:textId="01D29DA3" w:rsidR="00EF04AE" w:rsidRDefault="00EF04AE" w:rsidP="00EF04AE">
            <w:pPr>
              <w:jc w:val="both"/>
              <w:rPr>
                <w:rFonts w:ascii="Cambria" w:eastAsia="Times New Roman" w:hAnsi="Cambria" w:cs="Calibri"/>
                <w:sz w:val="22"/>
                <w:szCs w:val="22"/>
              </w:rPr>
            </w:pPr>
            <w:r w:rsidRPr="00EF04AE">
              <w:rPr>
                <w:rFonts w:ascii="Cambria" w:eastAsia="Times New Roman" w:hAnsi="Cambria" w:cs="Calibri"/>
                <w:sz w:val="22"/>
                <w:szCs w:val="22"/>
              </w:rPr>
              <w:lastRenderedPageBreak/>
              <w:t xml:space="preserve"> </w:t>
            </w:r>
            <w:r>
              <w:rPr>
                <w:rFonts w:ascii="Cambria" w:eastAsia="Times New Roman" w:hAnsi="Cambria" w:cs="Calibri"/>
                <w:noProof/>
                <w:sz w:val="22"/>
                <w:szCs w:val="22"/>
              </w:rPr>
              <w:drawing>
                <wp:inline distT="0" distB="0" distL="0" distR="0" wp14:anchorId="64223A5D" wp14:editId="1025DD5A">
                  <wp:extent cx="5157470" cy="291401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7470" cy="2914015"/>
                          </a:xfrm>
                          <a:prstGeom prst="rect">
                            <a:avLst/>
                          </a:prstGeom>
                          <a:noFill/>
                        </pic:spPr>
                      </pic:pic>
                    </a:graphicData>
                  </a:graphic>
                </wp:inline>
              </w:drawing>
            </w:r>
          </w:p>
          <w:p w14:paraId="07F61F34" w14:textId="0817CF16" w:rsidR="000D08F4" w:rsidRDefault="000D08F4" w:rsidP="00EF04AE">
            <w:pPr>
              <w:jc w:val="both"/>
              <w:rPr>
                <w:rFonts w:ascii="Cambria" w:eastAsia="Times New Roman" w:hAnsi="Cambria" w:cs="Calibri"/>
                <w:sz w:val="22"/>
                <w:szCs w:val="22"/>
              </w:rPr>
            </w:pPr>
          </w:p>
          <w:p w14:paraId="14702426" w14:textId="2149CB9C" w:rsidR="000D08F4" w:rsidRPr="00EF04AE" w:rsidRDefault="000D08F4" w:rsidP="00EF04AE">
            <w:pPr>
              <w:jc w:val="both"/>
              <w:rPr>
                <w:rFonts w:ascii="Cambria" w:eastAsia="Times New Roman" w:hAnsi="Cambria" w:cs="Calibri"/>
                <w:sz w:val="22"/>
                <w:szCs w:val="22"/>
              </w:rPr>
            </w:pPr>
            <w:r>
              <w:rPr>
                <w:rFonts w:ascii="Cambria" w:eastAsia="Times New Roman" w:hAnsi="Cambria" w:cs="Calibri"/>
                <w:sz w:val="22"/>
                <w:szCs w:val="22"/>
              </w:rPr>
              <w:t xml:space="preserve">With this, we would want customers to be ready in preparation for summer of next year and not be blindsided by the shortages. </w:t>
            </w:r>
          </w:p>
          <w:p w14:paraId="66FF7AC0" w14:textId="21CB082D" w:rsidR="00EF04AE" w:rsidRPr="00F27787" w:rsidRDefault="00EF04AE" w:rsidP="00A1596C">
            <w:pPr>
              <w:rPr>
                <w:rFonts w:ascii="Times New Roman" w:eastAsia="Calibri" w:hAnsi="Times New Roman" w:cstheme="minorHAnsi"/>
                <w:b/>
                <w:bCs/>
                <w:sz w:val="22"/>
                <w:szCs w:val="22"/>
              </w:rPr>
            </w:pPr>
          </w:p>
        </w:tc>
      </w:tr>
    </w:tbl>
    <w:p w14:paraId="42A13B16" w14:textId="163D56D3" w:rsidR="00A02A37" w:rsidRPr="00FD5888" w:rsidRDefault="00FD5888" w:rsidP="00A02A37">
      <w:pPr>
        <w:jc w:val="both"/>
        <w:rPr>
          <w:rFonts w:ascii="Cambria" w:eastAsia="Times New Roman" w:hAnsi="Cambria" w:cs="Calibri"/>
          <w:color w:val="000000"/>
          <w:sz w:val="22"/>
          <w:szCs w:val="22"/>
        </w:rPr>
      </w:pPr>
      <w:r w:rsidRPr="00FD5888">
        <w:rPr>
          <w:rFonts w:ascii="Cambria" w:eastAsia="Times New Roman" w:hAnsi="Cambria" w:cs="Calibri"/>
          <w:b/>
          <w:bCs/>
          <w:color w:val="000000"/>
        </w:rPr>
        <w:lastRenderedPageBreak/>
        <w:t> </w:t>
      </w:r>
    </w:p>
    <w:tbl>
      <w:tblPr>
        <w:tblW w:w="0" w:type="auto"/>
        <w:tblInd w:w="108" w:type="dxa"/>
        <w:shd w:val="clear" w:color="auto" w:fill="BFBFBF"/>
        <w:tblCellMar>
          <w:left w:w="0" w:type="dxa"/>
          <w:right w:w="0" w:type="dxa"/>
        </w:tblCellMar>
        <w:tblLook w:val="04A0" w:firstRow="1" w:lastRow="0" w:firstColumn="1" w:lastColumn="0" w:noHBand="0" w:noVBand="1"/>
      </w:tblPr>
      <w:tblGrid>
        <w:gridCol w:w="9232"/>
      </w:tblGrid>
      <w:tr w:rsidR="00A02A37" w:rsidRPr="00FD5888" w14:paraId="35B6C9A5" w14:textId="77777777" w:rsidTr="0049760E">
        <w:tc>
          <w:tcPr>
            <w:tcW w:w="9360" w:type="dxa"/>
            <w:tcBorders>
              <w:top w:val="single" w:sz="8" w:space="0" w:color="auto"/>
              <w:left w:val="single" w:sz="8" w:space="0" w:color="auto"/>
              <w:bottom w:val="single" w:sz="8" w:space="0" w:color="auto"/>
              <w:right w:val="single" w:sz="8" w:space="0" w:color="auto"/>
            </w:tcBorders>
            <w:shd w:val="clear" w:color="auto" w:fill="262626"/>
            <w:tcMar>
              <w:top w:w="0" w:type="dxa"/>
              <w:left w:w="108" w:type="dxa"/>
              <w:bottom w:w="0" w:type="dxa"/>
              <w:right w:w="108" w:type="dxa"/>
            </w:tcMar>
            <w:hideMark/>
          </w:tcPr>
          <w:p w14:paraId="3E64A265" w14:textId="6ADEFA4C" w:rsidR="00A02A37" w:rsidRPr="00FD5888" w:rsidRDefault="00A02A37" w:rsidP="0049760E">
            <w:pPr>
              <w:rPr>
                <w:rFonts w:ascii="Cambria" w:eastAsia="Times New Roman" w:hAnsi="Cambria" w:cs="Calibri"/>
                <w:sz w:val="22"/>
                <w:szCs w:val="22"/>
              </w:rPr>
            </w:pPr>
            <w:r w:rsidRPr="00A02A37">
              <w:rPr>
                <w:rFonts w:ascii="Cambria" w:eastAsia="Times New Roman" w:hAnsi="Cambria" w:cs="Calibri"/>
                <w:b/>
                <w:bCs/>
                <w:lang w:val="fil-PH"/>
              </w:rPr>
              <w:t>OBJECTIVES</w:t>
            </w:r>
            <w:r w:rsidR="001E1B1E">
              <w:rPr>
                <w:rFonts w:ascii="Cambria" w:eastAsia="Times New Roman" w:hAnsi="Cambria" w:cs="Calibri"/>
                <w:b/>
                <w:bCs/>
                <w:lang w:val="fil-PH"/>
              </w:rPr>
              <w:t xml:space="preserve"> &amp; CHALLENGE</w:t>
            </w:r>
          </w:p>
        </w:tc>
      </w:tr>
    </w:tbl>
    <w:p w14:paraId="6955357A" w14:textId="77777777" w:rsidR="00A02A37" w:rsidRPr="00FD5888" w:rsidRDefault="00A02A37" w:rsidP="00A02A37">
      <w:pPr>
        <w:jc w:val="both"/>
        <w:rPr>
          <w:rFonts w:ascii="Cambria" w:eastAsia="Times New Roman" w:hAnsi="Cambria" w:cs="Calibri"/>
          <w:color w:val="000000"/>
          <w:sz w:val="22"/>
          <w:szCs w:val="22"/>
        </w:rPr>
      </w:pPr>
    </w:p>
    <w:tbl>
      <w:tblPr>
        <w:tblW w:w="0" w:type="auto"/>
        <w:tblInd w:w="132" w:type="dxa"/>
        <w:tblCellMar>
          <w:left w:w="0" w:type="dxa"/>
          <w:right w:w="0" w:type="dxa"/>
        </w:tblCellMar>
        <w:tblLook w:val="04A0" w:firstRow="1" w:lastRow="0" w:firstColumn="1" w:lastColumn="0" w:noHBand="0" w:noVBand="1"/>
      </w:tblPr>
      <w:tblGrid>
        <w:gridCol w:w="9208"/>
      </w:tblGrid>
      <w:tr w:rsidR="00A02A37" w:rsidRPr="00FD5888" w14:paraId="69301E4E" w14:textId="77777777" w:rsidTr="00A02A37">
        <w:tc>
          <w:tcPr>
            <w:tcW w:w="92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66A0FC" w14:textId="69071D87" w:rsidR="00EF04AE" w:rsidRDefault="00EF04AE" w:rsidP="00EF04AE">
            <w:pPr>
              <w:jc w:val="both"/>
              <w:rPr>
                <w:rFonts w:ascii="Cambria" w:eastAsia="Times New Roman" w:hAnsi="Cambria" w:cs="Calibri"/>
                <w:sz w:val="22"/>
                <w:szCs w:val="22"/>
              </w:rPr>
            </w:pPr>
            <w:r>
              <w:rPr>
                <w:rFonts w:ascii="Cambria" w:eastAsia="Times New Roman" w:hAnsi="Cambria" w:cs="Calibri"/>
                <w:sz w:val="22"/>
                <w:szCs w:val="22"/>
              </w:rPr>
              <w:t xml:space="preserve">COMMUNICATION OBJECTIVE: </w:t>
            </w:r>
          </w:p>
          <w:p w14:paraId="5104B675" w14:textId="77777777" w:rsidR="00EF04AE" w:rsidRDefault="00EF04AE" w:rsidP="00EF04AE">
            <w:pPr>
              <w:jc w:val="both"/>
              <w:rPr>
                <w:rFonts w:ascii="Cambria" w:eastAsia="Times New Roman" w:hAnsi="Cambria" w:cs="Calibri"/>
                <w:sz w:val="22"/>
                <w:szCs w:val="22"/>
              </w:rPr>
            </w:pPr>
          </w:p>
          <w:p w14:paraId="4C704C0C" w14:textId="670D55CF" w:rsidR="00EF04AE" w:rsidRPr="00EF04AE" w:rsidRDefault="00EF04AE" w:rsidP="00EF04AE">
            <w:pPr>
              <w:jc w:val="both"/>
              <w:rPr>
                <w:rFonts w:ascii="Cambria" w:eastAsia="Times New Roman" w:hAnsi="Cambria" w:cs="Calibri"/>
                <w:sz w:val="22"/>
                <w:szCs w:val="22"/>
              </w:rPr>
            </w:pPr>
            <w:r w:rsidRPr="00EF04AE">
              <w:rPr>
                <w:rFonts w:ascii="Cambria" w:eastAsia="Times New Roman" w:hAnsi="Cambria" w:cs="Calibri"/>
                <w:sz w:val="22"/>
                <w:szCs w:val="22"/>
              </w:rPr>
              <w:t>1.</w:t>
            </w:r>
            <w:r>
              <w:rPr>
                <w:rFonts w:ascii="Cambria" w:eastAsia="Times New Roman" w:hAnsi="Cambria" w:cs="Calibri"/>
                <w:sz w:val="22"/>
                <w:szCs w:val="22"/>
              </w:rPr>
              <w:t xml:space="preserve"> </w:t>
            </w:r>
            <w:r w:rsidRPr="00EF04AE">
              <w:rPr>
                <w:rFonts w:ascii="Cambria" w:eastAsia="Times New Roman" w:hAnsi="Cambria" w:cs="Calibri"/>
                <w:sz w:val="22"/>
                <w:szCs w:val="22"/>
              </w:rPr>
              <w:t>To educate customers on the Power Ecosystem and its different players for customers to better understand how electricity is delivered to their homes.</w:t>
            </w:r>
          </w:p>
          <w:p w14:paraId="0B223BC2" w14:textId="2AF4BE6D" w:rsidR="00EF04AE" w:rsidRPr="00EF04AE" w:rsidRDefault="00EF04AE" w:rsidP="00EF04AE">
            <w:pPr>
              <w:jc w:val="both"/>
              <w:rPr>
                <w:rFonts w:ascii="Cambria" w:eastAsia="Times New Roman" w:hAnsi="Cambria" w:cs="Calibri"/>
                <w:sz w:val="22"/>
                <w:szCs w:val="22"/>
              </w:rPr>
            </w:pPr>
            <w:r w:rsidRPr="00EF04AE">
              <w:rPr>
                <w:rFonts w:ascii="Cambria" w:eastAsia="Times New Roman" w:hAnsi="Cambria" w:cs="Calibri"/>
                <w:sz w:val="22"/>
                <w:szCs w:val="22"/>
              </w:rPr>
              <w:t>2.</w:t>
            </w:r>
            <w:r>
              <w:rPr>
                <w:rFonts w:ascii="Cambria" w:eastAsia="Times New Roman" w:hAnsi="Cambria" w:cs="Calibri"/>
                <w:sz w:val="22"/>
                <w:szCs w:val="22"/>
              </w:rPr>
              <w:t xml:space="preserve"> </w:t>
            </w:r>
            <w:r w:rsidRPr="00EF04AE">
              <w:rPr>
                <w:rFonts w:ascii="Cambria" w:eastAsia="Times New Roman" w:hAnsi="Cambria" w:cs="Calibri"/>
                <w:sz w:val="22"/>
                <w:szCs w:val="22"/>
              </w:rPr>
              <w:t>To increase customer awareness on the causes of power supply shortage and how this can be mitigated.</w:t>
            </w:r>
          </w:p>
          <w:p w14:paraId="3B5B3B52" w14:textId="38403EAE" w:rsidR="00EF04AE" w:rsidRPr="00EF04AE" w:rsidRDefault="00EF04AE" w:rsidP="00EF04AE">
            <w:pPr>
              <w:jc w:val="both"/>
              <w:rPr>
                <w:rFonts w:ascii="Cambria" w:eastAsia="Times New Roman" w:hAnsi="Cambria" w:cs="Calibri"/>
                <w:sz w:val="22"/>
                <w:szCs w:val="22"/>
              </w:rPr>
            </w:pPr>
            <w:r w:rsidRPr="00EF04AE">
              <w:rPr>
                <w:rFonts w:ascii="Cambria" w:eastAsia="Times New Roman" w:hAnsi="Cambria" w:cs="Calibri"/>
                <w:sz w:val="22"/>
                <w:szCs w:val="22"/>
              </w:rPr>
              <w:t>3.</w:t>
            </w:r>
            <w:r>
              <w:rPr>
                <w:rFonts w:ascii="Cambria" w:eastAsia="Times New Roman" w:hAnsi="Cambria" w:cs="Calibri"/>
                <w:sz w:val="22"/>
                <w:szCs w:val="22"/>
              </w:rPr>
              <w:t xml:space="preserve"> </w:t>
            </w:r>
            <w:r w:rsidRPr="00EF04AE">
              <w:rPr>
                <w:rFonts w:ascii="Cambria" w:eastAsia="Times New Roman" w:hAnsi="Cambria" w:cs="Calibri"/>
                <w:sz w:val="22"/>
                <w:szCs w:val="22"/>
              </w:rPr>
              <w:t>To empower customers to act now and to contribute to ensuring that power is available all-summer-long.</w:t>
            </w:r>
          </w:p>
          <w:p w14:paraId="7BF3133C" w14:textId="0D7E580E" w:rsidR="00EF04AE" w:rsidRDefault="00EF04AE" w:rsidP="00EF04AE">
            <w:pPr>
              <w:jc w:val="both"/>
              <w:rPr>
                <w:rFonts w:ascii="Cambria" w:eastAsia="Times New Roman" w:hAnsi="Cambria" w:cs="Calibri"/>
                <w:sz w:val="22"/>
                <w:szCs w:val="22"/>
              </w:rPr>
            </w:pPr>
            <w:r w:rsidRPr="00EF04AE">
              <w:rPr>
                <w:rFonts w:ascii="Cambria" w:eastAsia="Times New Roman" w:hAnsi="Cambria" w:cs="Calibri"/>
                <w:sz w:val="22"/>
                <w:szCs w:val="22"/>
              </w:rPr>
              <w:t>4.</w:t>
            </w:r>
            <w:r>
              <w:rPr>
                <w:rFonts w:ascii="Cambria" w:eastAsia="Times New Roman" w:hAnsi="Cambria" w:cs="Calibri"/>
                <w:sz w:val="22"/>
                <w:szCs w:val="22"/>
              </w:rPr>
              <w:t xml:space="preserve"> </w:t>
            </w:r>
            <w:r w:rsidRPr="00EF04AE">
              <w:rPr>
                <w:rFonts w:ascii="Cambria" w:eastAsia="Times New Roman" w:hAnsi="Cambria" w:cs="Calibri"/>
                <w:sz w:val="22"/>
                <w:szCs w:val="22"/>
              </w:rPr>
              <w:t>To inform customers on what to do when they experience rotational brownouts and encourage use of</w:t>
            </w:r>
            <w:r w:rsidR="000D08F4">
              <w:rPr>
                <w:rFonts w:ascii="Cambria" w:eastAsia="Times New Roman" w:hAnsi="Cambria" w:cs="Calibri"/>
                <w:sz w:val="22"/>
                <w:szCs w:val="22"/>
              </w:rPr>
              <w:t xml:space="preserve"> </w:t>
            </w:r>
            <w:r w:rsidRPr="00EF04AE">
              <w:rPr>
                <w:rFonts w:ascii="Cambria" w:eastAsia="Times New Roman" w:hAnsi="Cambria" w:cs="Calibri"/>
                <w:sz w:val="22"/>
                <w:szCs w:val="22"/>
              </w:rPr>
              <w:t>self-service and digital channels.</w:t>
            </w:r>
            <w:r w:rsidR="001E1B1E">
              <w:rPr>
                <w:rFonts w:ascii="Cambria" w:eastAsia="Times New Roman" w:hAnsi="Cambria" w:cs="Calibri"/>
                <w:sz w:val="22"/>
                <w:szCs w:val="22"/>
              </w:rPr>
              <w:br/>
            </w:r>
            <w:r w:rsidR="001E1B1E">
              <w:rPr>
                <w:rFonts w:ascii="Cambria" w:eastAsia="Times New Roman" w:hAnsi="Cambria" w:cs="Calibri"/>
                <w:sz w:val="22"/>
                <w:szCs w:val="22"/>
              </w:rPr>
              <w:br/>
              <w:t>CHALLENGE:</w:t>
            </w:r>
            <w:r w:rsidR="001E1B1E">
              <w:rPr>
                <w:rFonts w:ascii="Cambria" w:eastAsia="Times New Roman" w:hAnsi="Cambria" w:cs="Calibri"/>
                <w:sz w:val="22"/>
                <w:szCs w:val="22"/>
              </w:rPr>
              <w:br/>
            </w:r>
            <w:r w:rsidR="001E1B1E" w:rsidRPr="001E1B1E">
              <w:rPr>
                <w:rFonts w:ascii="Cambria" w:eastAsia="Times New Roman" w:hAnsi="Cambria" w:cs="Calibri"/>
                <w:sz w:val="22"/>
                <w:szCs w:val="22"/>
              </w:rPr>
              <w:t>Consumers perceive MERALCO as a necessary but not that trustworthy institution that they readily blame for problems for power shortage &amp; price increases</w:t>
            </w:r>
          </w:p>
          <w:p w14:paraId="37483BEF" w14:textId="3735D09F" w:rsidR="00EF04AE" w:rsidRPr="00FD5888" w:rsidRDefault="00EF04AE" w:rsidP="00EF04AE">
            <w:pPr>
              <w:jc w:val="both"/>
              <w:rPr>
                <w:rFonts w:ascii="Cambria" w:eastAsia="Times New Roman" w:hAnsi="Cambria" w:cs="Calibri"/>
                <w:sz w:val="22"/>
                <w:szCs w:val="22"/>
              </w:rPr>
            </w:pPr>
          </w:p>
        </w:tc>
      </w:tr>
    </w:tbl>
    <w:p w14:paraId="0160EAF0" w14:textId="77777777" w:rsidR="00E666BE" w:rsidRDefault="00E666BE" w:rsidP="00A02A37">
      <w:pPr>
        <w:rPr>
          <w:rFonts w:ascii="Cambria" w:eastAsia="Times New Roman" w:hAnsi="Cambria" w:cs="Calibri"/>
          <w:b/>
          <w:bCs/>
          <w:color w:val="000000"/>
        </w:rPr>
      </w:pPr>
    </w:p>
    <w:p w14:paraId="6F6ACA97" w14:textId="77777777" w:rsidR="00E666BE" w:rsidRDefault="00E666BE" w:rsidP="00A02A37">
      <w:pPr>
        <w:rPr>
          <w:rFonts w:ascii="Cambria" w:eastAsia="Times New Roman" w:hAnsi="Cambria" w:cs="Calibri"/>
          <w:b/>
          <w:bCs/>
          <w:color w:val="000000"/>
        </w:rPr>
      </w:pPr>
    </w:p>
    <w:p w14:paraId="450FD42B" w14:textId="77777777" w:rsidR="00E666BE" w:rsidRDefault="00E666BE" w:rsidP="00A02A37">
      <w:pPr>
        <w:rPr>
          <w:rFonts w:ascii="Cambria" w:eastAsia="Times New Roman" w:hAnsi="Cambria" w:cs="Calibri"/>
          <w:b/>
          <w:bCs/>
          <w:color w:val="000000"/>
        </w:rPr>
      </w:pPr>
    </w:p>
    <w:p w14:paraId="6173C7B6" w14:textId="77777777" w:rsidR="00E666BE" w:rsidRDefault="00E666BE" w:rsidP="00A02A37">
      <w:pPr>
        <w:rPr>
          <w:rFonts w:ascii="Cambria" w:eastAsia="Times New Roman" w:hAnsi="Cambria" w:cs="Calibri"/>
          <w:b/>
          <w:bCs/>
          <w:color w:val="000000"/>
        </w:rPr>
      </w:pPr>
    </w:p>
    <w:p w14:paraId="687B1945" w14:textId="77777777" w:rsidR="00E666BE" w:rsidRDefault="00E666BE" w:rsidP="00A02A37">
      <w:pPr>
        <w:rPr>
          <w:rFonts w:ascii="Cambria" w:eastAsia="Times New Roman" w:hAnsi="Cambria" w:cs="Calibri"/>
          <w:b/>
          <w:bCs/>
          <w:color w:val="000000"/>
        </w:rPr>
      </w:pPr>
    </w:p>
    <w:p w14:paraId="7A5267D7" w14:textId="77777777" w:rsidR="00E666BE" w:rsidRDefault="00E666BE" w:rsidP="00A02A37">
      <w:pPr>
        <w:rPr>
          <w:rFonts w:ascii="Cambria" w:eastAsia="Times New Roman" w:hAnsi="Cambria" w:cs="Calibri"/>
          <w:b/>
          <w:bCs/>
          <w:color w:val="000000"/>
        </w:rPr>
      </w:pPr>
    </w:p>
    <w:p w14:paraId="6815BC27" w14:textId="77777777" w:rsidR="00E666BE" w:rsidRDefault="00E666BE" w:rsidP="00A02A37">
      <w:pPr>
        <w:rPr>
          <w:rFonts w:ascii="Cambria" w:eastAsia="Times New Roman" w:hAnsi="Cambria" w:cs="Calibri"/>
          <w:b/>
          <w:bCs/>
          <w:color w:val="000000"/>
        </w:rPr>
      </w:pPr>
    </w:p>
    <w:p w14:paraId="45FA0105" w14:textId="77777777" w:rsidR="00E666BE" w:rsidRDefault="00E666BE" w:rsidP="00A02A37">
      <w:pPr>
        <w:rPr>
          <w:rFonts w:ascii="Cambria" w:eastAsia="Times New Roman" w:hAnsi="Cambria" w:cs="Calibri"/>
          <w:b/>
          <w:bCs/>
          <w:color w:val="000000"/>
        </w:rPr>
      </w:pPr>
    </w:p>
    <w:p w14:paraId="36F3FB48" w14:textId="77777777" w:rsidR="00E666BE" w:rsidRDefault="00E666BE" w:rsidP="00A02A37">
      <w:pPr>
        <w:rPr>
          <w:rFonts w:ascii="Cambria" w:eastAsia="Times New Roman" w:hAnsi="Cambria" w:cs="Calibri"/>
          <w:b/>
          <w:bCs/>
          <w:color w:val="000000"/>
        </w:rPr>
      </w:pPr>
    </w:p>
    <w:p w14:paraId="7EBDBF1C" w14:textId="77777777" w:rsidR="00E666BE" w:rsidRDefault="00E666BE" w:rsidP="00A02A37">
      <w:pPr>
        <w:rPr>
          <w:rFonts w:ascii="Cambria" w:eastAsia="Times New Roman" w:hAnsi="Cambria" w:cs="Calibri"/>
          <w:b/>
          <w:bCs/>
          <w:color w:val="000000"/>
        </w:rPr>
      </w:pPr>
    </w:p>
    <w:p w14:paraId="15998EA9" w14:textId="77777777" w:rsidR="00E666BE" w:rsidRDefault="00E666BE" w:rsidP="00A02A37">
      <w:pPr>
        <w:rPr>
          <w:rFonts w:ascii="Cambria" w:eastAsia="Times New Roman" w:hAnsi="Cambria" w:cs="Calibri"/>
          <w:b/>
          <w:bCs/>
          <w:color w:val="000000"/>
        </w:rPr>
      </w:pPr>
    </w:p>
    <w:p w14:paraId="62C4831F" w14:textId="77777777" w:rsidR="00E666BE" w:rsidRDefault="00E666BE" w:rsidP="00A02A37">
      <w:pPr>
        <w:rPr>
          <w:rFonts w:ascii="Cambria" w:eastAsia="Times New Roman" w:hAnsi="Cambria" w:cs="Calibri"/>
          <w:b/>
          <w:bCs/>
          <w:color w:val="000000"/>
        </w:rPr>
      </w:pPr>
    </w:p>
    <w:p w14:paraId="47FE85BC" w14:textId="3F02A018" w:rsidR="00A02A37" w:rsidRPr="00FD5888" w:rsidRDefault="00A02A37" w:rsidP="00A02A37">
      <w:pPr>
        <w:rPr>
          <w:rFonts w:ascii="Cambria" w:eastAsia="Times New Roman" w:hAnsi="Cambria" w:cs="Calibri"/>
          <w:color w:val="000000"/>
          <w:sz w:val="22"/>
          <w:szCs w:val="22"/>
        </w:rPr>
      </w:pPr>
      <w:r w:rsidRPr="00FD5888">
        <w:rPr>
          <w:rFonts w:ascii="Cambria" w:eastAsia="Times New Roman" w:hAnsi="Cambria" w:cs="Calibri"/>
          <w:b/>
          <w:bCs/>
          <w:color w:val="000000"/>
        </w:rPr>
        <w:t> </w:t>
      </w:r>
    </w:p>
    <w:tbl>
      <w:tblPr>
        <w:tblW w:w="0" w:type="auto"/>
        <w:tblInd w:w="108" w:type="dxa"/>
        <w:shd w:val="clear" w:color="auto" w:fill="BFBFBF"/>
        <w:tblCellMar>
          <w:left w:w="0" w:type="dxa"/>
          <w:right w:w="0" w:type="dxa"/>
        </w:tblCellMar>
        <w:tblLook w:val="04A0" w:firstRow="1" w:lastRow="0" w:firstColumn="1" w:lastColumn="0" w:noHBand="0" w:noVBand="1"/>
      </w:tblPr>
      <w:tblGrid>
        <w:gridCol w:w="9232"/>
      </w:tblGrid>
      <w:tr w:rsidR="00A02A37" w:rsidRPr="00FD5888" w14:paraId="3B51BAF7" w14:textId="77777777" w:rsidTr="0049760E">
        <w:tc>
          <w:tcPr>
            <w:tcW w:w="9360" w:type="dxa"/>
            <w:tcBorders>
              <w:top w:val="single" w:sz="8" w:space="0" w:color="auto"/>
              <w:left w:val="single" w:sz="8" w:space="0" w:color="auto"/>
              <w:bottom w:val="single" w:sz="8" w:space="0" w:color="auto"/>
              <w:right w:val="single" w:sz="8" w:space="0" w:color="auto"/>
            </w:tcBorders>
            <w:shd w:val="clear" w:color="auto" w:fill="262626"/>
            <w:tcMar>
              <w:top w:w="0" w:type="dxa"/>
              <w:left w:w="108" w:type="dxa"/>
              <w:bottom w:w="0" w:type="dxa"/>
              <w:right w:w="108" w:type="dxa"/>
            </w:tcMar>
            <w:hideMark/>
          </w:tcPr>
          <w:p w14:paraId="0A5D60A8" w14:textId="5093B06E" w:rsidR="00A02A37" w:rsidRPr="00FD5888" w:rsidRDefault="00A02A37" w:rsidP="0049760E">
            <w:pPr>
              <w:rPr>
                <w:rFonts w:ascii="Cambria" w:eastAsia="Times New Roman" w:hAnsi="Cambria" w:cs="Calibri"/>
                <w:sz w:val="22"/>
                <w:szCs w:val="22"/>
              </w:rPr>
            </w:pPr>
            <w:r w:rsidRPr="00A02A37">
              <w:rPr>
                <w:rFonts w:ascii="Cambria" w:eastAsia="Times New Roman" w:hAnsi="Cambria" w:cs="Calibri"/>
                <w:b/>
                <w:bCs/>
                <w:lang w:val="fil-PH"/>
              </w:rPr>
              <w:t>TARGET AUDIENCE</w:t>
            </w:r>
          </w:p>
        </w:tc>
      </w:tr>
    </w:tbl>
    <w:p w14:paraId="558B6B42" w14:textId="77777777" w:rsidR="004069AB" w:rsidRPr="00FD5888" w:rsidRDefault="004069AB" w:rsidP="004069AB">
      <w:pPr>
        <w:jc w:val="both"/>
        <w:rPr>
          <w:rFonts w:ascii="Cambria" w:eastAsia="Times New Roman" w:hAnsi="Cambria" w:cs="Calibri"/>
          <w:color w:val="000000"/>
          <w:sz w:val="22"/>
          <w:szCs w:val="22"/>
        </w:rPr>
      </w:pPr>
    </w:p>
    <w:tbl>
      <w:tblPr>
        <w:tblW w:w="13120" w:type="dxa"/>
        <w:tblInd w:w="-1270" w:type="dxa"/>
        <w:tblCellMar>
          <w:left w:w="0" w:type="dxa"/>
          <w:right w:w="0" w:type="dxa"/>
        </w:tblCellMar>
        <w:tblLook w:val="04A0" w:firstRow="1" w:lastRow="0" w:firstColumn="1" w:lastColumn="0" w:noHBand="0" w:noVBand="1"/>
      </w:tblPr>
      <w:tblGrid>
        <w:gridCol w:w="13120"/>
      </w:tblGrid>
      <w:tr w:rsidR="004069AB" w:rsidRPr="00FD5888" w14:paraId="1783718D" w14:textId="77777777" w:rsidTr="00E666BE">
        <w:trPr>
          <w:trHeight w:val="1309"/>
        </w:trPr>
        <w:tc>
          <w:tcPr>
            <w:tcW w:w="131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494FB5" w14:textId="743C0B85" w:rsidR="00A37157" w:rsidRPr="00E666BE" w:rsidRDefault="00E666BE" w:rsidP="00E666BE">
            <w:pPr>
              <w:rPr>
                <w:color w:val="7F7F7F" w:themeColor="text1" w:themeTint="80"/>
              </w:rPr>
            </w:pPr>
            <w:r>
              <w:rPr>
                <w:noProof/>
              </w:rPr>
              <w:drawing>
                <wp:inline distT="0" distB="0" distL="0" distR="0" wp14:anchorId="3E92F41D" wp14:editId="0B14669E">
                  <wp:extent cx="7304089" cy="4142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09365" cy="4145097"/>
                          </a:xfrm>
                          <a:prstGeom prst="rect">
                            <a:avLst/>
                          </a:prstGeom>
                        </pic:spPr>
                      </pic:pic>
                    </a:graphicData>
                  </a:graphic>
                </wp:inline>
              </w:drawing>
            </w:r>
          </w:p>
        </w:tc>
      </w:tr>
    </w:tbl>
    <w:p w14:paraId="28A7FACD" w14:textId="77777777" w:rsidR="004069AB" w:rsidRPr="00FD5888" w:rsidRDefault="004069AB" w:rsidP="004069AB">
      <w:pPr>
        <w:rPr>
          <w:rFonts w:ascii="Cambria" w:eastAsia="Times New Roman" w:hAnsi="Cambria" w:cs="Calibri"/>
          <w:color w:val="000000"/>
          <w:sz w:val="22"/>
          <w:szCs w:val="22"/>
        </w:rPr>
      </w:pPr>
      <w:r w:rsidRPr="00FD5888">
        <w:rPr>
          <w:rFonts w:ascii="Cambria" w:eastAsia="Times New Roman" w:hAnsi="Cambria" w:cs="Calibri"/>
          <w:b/>
          <w:bCs/>
          <w:color w:val="000000"/>
        </w:rPr>
        <w:t> </w:t>
      </w:r>
    </w:p>
    <w:p w14:paraId="18C2729A" w14:textId="77777777" w:rsidR="004069AB" w:rsidRPr="00A02A37" w:rsidRDefault="004069AB" w:rsidP="00A02A37">
      <w:pPr>
        <w:rPr>
          <w:rFonts w:ascii="Cambria" w:eastAsia="Times New Roman" w:hAnsi="Cambria" w:cs="Calibri"/>
          <w:color w:val="000000"/>
          <w:sz w:val="22"/>
          <w:szCs w:val="22"/>
        </w:rPr>
      </w:pPr>
    </w:p>
    <w:p w14:paraId="7016AFF2" w14:textId="3168DB50" w:rsidR="00A02A37" w:rsidRPr="00A02A37" w:rsidRDefault="00A02A37" w:rsidP="00A02A37">
      <w:pPr>
        <w:rPr>
          <w:rFonts w:ascii="Cambria" w:eastAsia="Times New Roman" w:hAnsi="Cambria" w:cs="Calibri"/>
          <w:color w:val="000000"/>
          <w:sz w:val="22"/>
          <w:szCs w:val="22"/>
        </w:rPr>
      </w:pPr>
    </w:p>
    <w:p w14:paraId="3CC2A32D" w14:textId="77777777" w:rsidR="00A02A37" w:rsidRPr="00FD5888" w:rsidRDefault="00A02A37" w:rsidP="00A02A37">
      <w:pPr>
        <w:jc w:val="both"/>
        <w:rPr>
          <w:rFonts w:ascii="Cambria" w:eastAsia="Times New Roman" w:hAnsi="Cambria" w:cs="Calibri"/>
          <w:color w:val="000000"/>
          <w:sz w:val="22"/>
          <w:szCs w:val="22"/>
        </w:rPr>
      </w:pPr>
    </w:p>
    <w:p w14:paraId="11FAD46F" w14:textId="3097B4A7" w:rsidR="004069AB" w:rsidRDefault="00A02A37" w:rsidP="00A02A37">
      <w:pPr>
        <w:rPr>
          <w:rFonts w:ascii="Cambria" w:eastAsia="Times New Roman" w:hAnsi="Cambria" w:cs="Calibri"/>
          <w:b/>
          <w:bCs/>
          <w:color w:val="000000"/>
        </w:rPr>
      </w:pPr>
      <w:r w:rsidRPr="00FD5888">
        <w:rPr>
          <w:rFonts w:ascii="Cambria" w:eastAsia="Times New Roman" w:hAnsi="Cambria" w:cs="Calibri"/>
          <w:b/>
          <w:bCs/>
          <w:color w:val="000000"/>
        </w:rPr>
        <w:t> </w:t>
      </w:r>
    </w:p>
    <w:p w14:paraId="348E647D" w14:textId="77777777" w:rsidR="000E1E2E" w:rsidRPr="00FD5888" w:rsidRDefault="000E1E2E" w:rsidP="000E1E2E">
      <w:pPr>
        <w:rPr>
          <w:rFonts w:ascii="Cambria" w:eastAsia="Times New Roman" w:hAnsi="Cambria" w:cs="Calibri"/>
          <w:color w:val="000000"/>
          <w:sz w:val="22"/>
          <w:szCs w:val="22"/>
        </w:rPr>
      </w:pPr>
    </w:p>
    <w:p w14:paraId="55B1CCC7" w14:textId="77777777" w:rsidR="000E1E2E" w:rsidRPr="00FD5888" w:rsidRDefault="000E1E2E" w:rsidP="000E1E2E">
      <w:pPr>
        <w:rPr>
          <w:rFonts w:ascii="Cambria" w:eastAsia="Times New Roman" w:hAnsi="Cambria" w:cs="Calibri"/>
          <w:color w:val="000000"/>
          <w:sz w:val="22"/>
          <w:szCs w:val="22"/>
        </w:rPr>
      </w:pPr>
      <w:r w:rsidRPr="00FD5888">
        <w:rPr>
          <w:rFonts w:ascii="Cambria" w:eastAsia="Times New Roman" w:hAnsi="Cambria" w:cs="Calibri"/>
          <w:b/>
          <w:bCs/>
          <w:color w:val="000000"/>
        </w:rPr>
        <w:t> </w:t>
      </w:r>
    </w:p>
    <w:tbl>
      <w:tblPr>
        <w:tblW w:w="0" w:type="auto"/>
        <w:tblInd w:w="108" w:type="dxa"/>
        <w:shd w:val="clear" w:color="auto" w:fill="BFBFBF"/>
        <w:tblCellMar>
          <w:left w:w="0" w:type="dxa"/>
          <w:right w:w="0" w:type="dxa"/>
        </w:tblCellMar>
        <w:tblLook w:val="04A0" w:firstRow="1" w:lastRow="0" w:firstColumn="1" w:lastColumn="0" w:noHBand="0" w:noVBand="1"/>
      </w:tblPr>
      <w:tblGrid>
        <w:gridCol w:w="9232"/>
      </w:tblGrid>
      <w:tr w:rsidR="000E1E2E" w:rsidRPr="00FD5888" w14:paraId="0DF3C1AD" w14:textId="77777777" w:rsidTr="000E1E2E">
        <w:tc>
          <w:tcPr>
            <w:tcW w:w="9232" w:type="dxa"/>
            <w:tcBorders>
              <w:top w:val="single" w:sz="8" w:space="0" w:color="auto"/>
              <w:left w:val="single" w:sz="8" w:space="0" w:color="auto"/>
              <w:bottom w:val="single" w:sz="8" w:space="0" w:color="auto"/>
              <w:right w:val="single" w:sz="8" w:space="0" w:color="auto"/>
            </w:tcBorders>
            <w:shd w:val="clear" w:color="auto" w:fill="262626"/>
            <w:tcMar>
              <w:top w:w="0" w:type="dxa"/>
              <w:left w:w="108" w:type="dxa"/>
              <w:bottom w:w="0" w:type="dxa"/>
              <w:right w:w="108" w:type="dxa"/>
            </w:tcMar>
            <w:hideMark/>
          </w:tcPr>
          <w:p w14:paraId="2109BF11" w14:textId="06503960" w:rsidR="000E1E2E" w:rsidRPr="000E1E2E" w:rsidRDefault="000E1E2E" w:rsidP="00167037">
            <w:pPr>
              <w:rPr>
                <w:rFonts w:ascii="Cambria" w:eastAsia="Times New Roman" w:hAnsi="Cambria" w:cs="Calibri"/>
                <w:b/>
                <w:bCs/>
              </w:rPr>
            </w:pPr>
            <w:r w:rsidRPr="000E1E2E">
              <w:rPr>
                <w:rFonts w:ascii="Cambria" w:eastAsia="Times New Roman" w:hAnsi="Cambria" w:cs="Calibri"/>
                <w:b/>
                <w:bCs/>
              </w:rPr>
              <w:t>MESSAGING:</w:t>
            </w:r>
          </w:p>
        </w:tc>
      </w:tr>
    </w:tbl>
    <w:p w14:paraId="280D1E3B" w14:textId="606C68A7" w:rsidR="000E1E2E" w:rsidRPr="00FD5888" w:rsidRDefault="000E1E2E" w:rsidP="000E1E2E">
      <w:pPr>
        <w:rPr>
          <w:rFonts w:ascii="Cambria" w:eastAsia="Times New Roman" w:hAnsi="Cambria" w:cs="Calibri"/>
          <w:color w:val="000000"/>
          <w:sz w:val="22"/>
          <w:szCs w:val="22"/>
        </w:rPr>
      </w:pPr>
    </w:p>
    <w:tbl>
      <w:tblPr>
        <w:tblW w:w="0" w:type="auto"/>
        <w:tblInd w:w="108" w:type="dxa"/>
        <w:shd w:val="clear" w:color="auto" w:fill="BFBFBF"/>
        <w:tblCellMar>
          <w:left w:w="0" w:type="dxa"/>
          <w:right w:w="0" w:type="dxa"/>
        </w:tblCellMar>
        <w:tblLook w:val="04A0" w:firstRow="1" w:lastRow="0" w:firstColumn="1" w:lastColumn="0" w:noHBand="0" w:noVBand="1"/>
      </w:tblPr>
      <w:tblGrid>
        <w:gridCol w:w="9232"/>
      </w:tblGrid>
      <w:tr w:rsidR="000E1E2E" w:rsidRPr="00FD5888" w14:paraId="2DEAA784" w14:textId="77777777" w:rsidTr="000E1E2E">
        <w:tc>
          <w:tcPr>
            <w:tcW w:w="923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A4D98C6" w14:textId="2426F088" w:rsidR="000E1E2E" w:rsidRPr="008F4421" w:rsidRDefault="000E1E2E" w:rsidP="00167037">
            <w:pPr>
              <w:rPr>
                <w:rFonts w:ascii="Cambria" w:eastAsia="Times New Roman" w:hAnsi="Cambria" w:cs="Calibri"/>
                <w:lang w:val="fil-PH"/>
              </w:rPr>
            </w:pPr>
            <w:r w:rsidRPr="008F4421">
              <w:rPr>
                <w:rFonts w:ascii="Cambria" w:eastAsia="Times New Roman" w:hAnsi="Cambria" w:cs="Calibri"/>
                <w:lang w:val="fil-PH"/>
              </w:rPr>
              <w:t> Give informative yet simple messaging for the mass to understand the situation that yearly happens. Entice them to be more responsible to be more aware on energy updates</w:t>
            </w:r>
            <w:r w:rsidR="008F4421" w:rsidRPr="008F4421">
              <w:rPr>
                <w:rFonts w:ascii="Cambria" w:eastAsia="Times New Roman" w:hAnsi="Cambria" w:cs="Calibri"/>
                <w:lang w:val="fil-PH"/>
              </w:rPr>
              <w:t xml:space="preserve"> and let our customers understand “</w:t>
            </w:r>
            <w:r w:rsidR="00243BE8">
              <w:rPr>
                <w:rFonts w:ascii="Cambria" w:eastAsia="Times New Roman" w:hAnsi="Cambria" w:cs="Calibri"/>
                <w:lang w:val="fil-PH"/>
              </w:rPr>
              <w:t>the power is in your hands</w:t>
            </w:r>
            <w:r w:rsidR="008F4421" w:rsidRPr="008F4421">
              <w:rPr>
                <w:rFonts w:ascii="Cambria" w:eastAsia="Times New Roman" w:hAnsi="Cambria" w:cs="Calibri"/>
                <w:lang w:val="fil-PH"/>
              </w:rPr>
              <w:t xml:space="preserve">” despite shortage of power in the months to come. </w:t>
            </w:r>
          </w:p>
        </w:tc>
      </w:tr>
      <w:tr w:rsidR="000E1E2E" w:rsidRPr="00FD5888" w14:paraId="132994CE" w14:textId="77777777" w:rsidTr="000E1E2E">
        <w:tc>
          <w:tcPr>
            <w:tcW w:w="9232" w:type="dxa"/>
            <w:tcBorders>
              <w:top w:val="single" w:sz="8" w:space="0" w:color="auto"/>
              <w:left w:val="single" w:sz="8" w:space="0" w:color="auto"/>
              <w:bottom w:val="single" w:sz="8" w:space="0" w:color="auto"/>
              <w:right w:val="single" w:sz="8" w:space="0" w:color="auto"/>
            </w:tcBorders>
            <w:shd w:val="clear" w:color="auto" w:fill="262626"/>
            <w:tcMar>
              <w:top w:w="0" w:type="dxa"/>
              <w:left w:w="108" w:type="dxa"/>
              <w:bottom w:w="0" w:type="dxa"/>
              <w:right w:w="108" w:type="dxa"/>
            </w:tcMar>
            <w:hideMark/>
          </w:tcPr>
          <w:p w14:paraId="2C1094CF" w14:textId="11C9675A" w:rsidR="000E1E2E" w:rsidRPr="00FD5888" w:rsidRDefault="008F4421" w:rsidP="00167037">
            <w:pPr>
              <w:rPr>
                <w:rFonts w:ascii="Cambria" w:eastAsia="Times New Roman" w:hAnsi="Cambria" w:cs="Calibri"/>
                <w:sz w:val="22"/>
                <w:szCs w:val="22"/>
              </w:rPr>
            </w:pPr>
            <w:r>
              <w:rPr>
                <w:rFonts w:ascii="Cambria" w:eastAsia="Times New Roman" w:hAnsi="Cambria" w:cs="Calibri"/>
                <w:b/>
                <w:bCs/>
                <w:lang w:val="fil-PH"/>
              </w:rPr>
              <w:t>TASKS:</w:t>
            </w:r>
          </w:p>
        </w:tc>
      </w:tr>
    </w:tbl>
    <w:p w14:paraId="3C116F1E" w14:textId="77777777" w:rsidR="004069AB" w:rsidRPr="00FD5888" w:rsidRDefault="004069AB" w:rsidP="004069AB">
      <w:pPr>
        <w:jc w:val="both"/>
        <w:rPr>
          <w:rFonts w:ascii="Cambria" w:eastAsia="Times New Roman" w:hAnsi="Cambria" w:cs="Calibri"/>
          <w:color w:val="000000"/>
          <w:sz w:val="22"/>
          <w:szCs w:val="22"/>
        </w:rPr>
      </w:pPr>
    </w:p>
    <w:tbl>
      <w:tblPr>
        <w:tblW w:w="0" w:type="auto"/>
        <w:tblInd w:w="132" w:type="dxa"/>
        <w:tblCellMar>
          <w:left w:w="0" w:type="dxa"/>
          <w:right w:w="0" w:type="dxa"/>
        </w:tblCellMar>
        <w:tblLook w:val="04A0" w:firstRow="1" w:lastRow="0" w:firstColumn="1" w:lastColumn="0" w:noHBand="0" w:noVBand="1"/>
      </w:tblPr>
      <w:tblGrid>
        <w:gridCol w:w="9208"/>
      </w:tblGrid>
      <w:tr w:rsidR="004069AB" w:rsidRPr="00FD5888" w14:paraId="05906DDB" w14:textId="77777777" w:rsidTr="0049760E">
        <w:tc>
          <w:tcPr>
            <w:tcW w:w="92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8A7227" w14:textId="03072263" w:rsidR="008F4421" w:rsidRPr="008F4421" w:rsidRDefault="008F4421" w:rsidP="008F4421">
            <w:pPr>
              <w:pStyle w:val="ListParagraph"/>
              <w:numPr>
                <w:ilvl w:val="0"/>
                <w:numId w:val="20"/>
              </w:numPr>
              <w:rPr>
                <w:rFonts w:ascii="Cambria" w:hAnsi="Cambria" w:cs="Calibri"/>
                <w:sz w:val="22"/>
                <w:szCs w:val="22"/>
              </w:rPr>
            </w:pPr>
            <w:r w:rsidRPr="008F4421">
              <w:rPr>
                <w:rFonts w:ascii="Cambria" w:hAnsi="Cambria" w:cs="Calibri"/>
                <w:sz w:val="22"/>
                <w:szCs w:val="22"/>
              </w:rPr>
              <w:t>A new look for power alerts template (Sending in a different attachment past looks of Power Alerts)</w:t>
            </w:r>
          </w:p>
          <w:p w14:paraId="3EEC2D3E" w14:textId="11457AF3" w:rsidR="004069AB" w:rsidRPr="008F4421" w:rsidRDefault="008F4421" w:rsidP="008F4421">
            <w:pPr>
              <w:pStyle w:val="ListParagraph"/>
              <w:numPr>
                <w:ilvl w:val="0"/>
                <w:numId w:val="20"/>
              </w:numPr>
              <w:rPr>
                <w:rFonts w:ascii="Cambria" w:hAnsi="Cambria" w:cs="Calibri"/>
                <w:sz w:val="22"/>
                <w:szCs w:val="22"/>
              </w:rPr>
            </w:pPr>
            <w:r w:rsidRPr="008F4421">
              <w:rPr>
                <w:rFonts w:ascii="Cambria" w:hAnsi="Cambria" w:cs="Calibri"/>
                <w:sz w:val="22"/>
                <w:szCs w:val="22"/>
                <w:lang w:val="fil-PH"/>
              </w:rPr>
              <w:t>An education campaign to teach our profiles the meaning of the different alerts just so that they know what to do and how to prepare for instances when we announce power alerts</w:t>
            </w:r>
          </w:p>
        </w:tc>
      </w:tr>
    </w:tbl>
    <w:p w14:paraId="4A99C24B" w14:textId="77777777" w:rsidR="000A585A" w:rsidRDefault="000A585A" w:rsidP="004069AB">
      <w:pPr>
        <w:rPr>
          <w:rFonts w:ascii="Cambria" w:eastAsia="Times New Roman" w:hAnsi="Cambria" w:cs="Calibri"/>
          <w:b/>
          <w:bCs/>
          <w:color w:val="000000"/>
        </w:rPr>
      </w:pPr>
    </w:p>
    <w:tbl>
      <w:tblPr>
        <w:tblW w:w="0" w:type="auto"/>
        <w:tblInd w:w="108" w:type="dxa"/>
        <w:shd w:val="clear" w:color="auto" w:fill="BFBFBF"/>
        <w:tblCellMar>
          <w:left w:w="0" w:type="dxa"/>
          <w:right w:w="0" w:type="dxa"/>
        </w:tblCellMar>
        <w:tblLook w:val="04A0" w:firstRow="1" w:lastRow="0" w:firstColumn="1" w:lastColumn="0" w:noHBand="0" w:noVBand="1"/>
      </w:tblPr>
      <w:tblGrid>
        <w:gridCol w:w="9232"/>
      </w:tblGrid>
      <w:tr w:rsidR="000A585A" w:rsidRPr="00FD5888" w14:paraId="5B8126EA" w14:textId="77777777" w:rsidTr="002E65C9">
        <w:tc>
          <w:tcPr>
            <w:tcW w:w="9360" w:type="dxa"/>
            <w:tcBorders>
              <w:top w:val="single" w:sz="8" w:space="0" w:color="auto"/>
              <w:left w:val="single" w:sz="8" w:space="0" w:color="auto"/>
              <w:bottom w:val="single" w:sz="8" w:space="0" w:color="auto"/>
              <w:right w:val="single" w:sz="8" w:space="0" w:color="auto"/>
            </w:tcBorders>
            <w:shd w:val="clear" w:color="auto" w:fill="262626"/>
            <w:tcMar>
              <w:top w:w="0" w:type="dxa"/>
              <w:left w:w="108" w:type="dxa"/>
              <w:bottom w:w="0" w:type="dxa"/>
              <w:right w:w="108" w:type="dxa"/>
            </w:tcMar>
            <w:hideMark/>
          </w:tcPr>
          <w:p w14:paraId="07BF9343" w14:textId="373BD2B5" w:rsidR="000A585A" w:rsidRPr="00FD5888" w:rsidRDefault="000A585A" w:rsidP="002E65C9">
            <w:pPr>
              <w:rPr>
                <w:rFonts w:ascii="Cambria" w:eastAsia="Times New Roman" w:hAnsi="Cambria" w:cs="Calibri"/>
                <w:sz w:val="22"/>
                <w:szCs w:val="22"/>
              </w:rPr>
            </w:pPr>
            <w:r>
              <w:rPr>
                <w:rFonts w:ascii="Cambria" w:eastAsia="Times New Roman" w:hAnsi="Cambria" w:cs="Calibri"/>
                <w:b/>
                <w:bCs/>
                <w:lang w:val="fil-PH"/>
              </w:rPr>
              <w:t>DESIRED OUTCOME</w:t>
            </w:r>
          </w:p>
        </w:tc>
      </w:tr>
    </w:tbl>
    <w:p w14:paraId="04BEB3FB" w14:textId="77777777" w:rsidR="000A585A" w:rsidRPr="00FD5888" w:rsidRDefault="000A585A" w:rsidP="000A585A">
      <w:pPr>
        <w:jc w:val="both"/>
        <w:rPr>
          <w:rFonts w:ascii="Cambria" w:eastAsia="Times New Roman" w:hAnsi="Cambria" w:cs="Calibri"/>
          <w:color w:val="000000"/>
          <w:sz w:val="22"/>
          <w:szCs w:val="22"/>
        </w:rPr>
      </w:pPr>
    </w:p>
    <w:tbl>
      <w:tblPr>
        <w:tblW w:w="0" w:type="auto"/>
        <w:tblInd w:w="132" w:type="dxa"/>
        <w:tblCellMar>
          <w:left w:w="0" w:type="dxa"/>
          <w:right w:w="0" w:type="dxa"/>
        </w:tblCellMar>
        <w:tblLook w:val="04A0" w:firstRow="1" w:lastRow="0" w:firstColumn="1" w:lastColumn="0" w:noHBand="0" w:noVBand="1"/>
      </w:tblPr>
      <w:tblGrid>
        <w:gridCol w:w="9208"/>
      </w:tblGrid>
      <w:tr w:rsidR="000A585A" w:rsidRPr="00FD5888" w14:paraId="1ECB02A9" w14:textId="77777777" w:rsidTr="002E65C9">
        <w:tc>
          <w:tcPr>
            <w:tcW w:w="92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512015D" w14:textId="5BB2DBF9" w:rsidR="000A585A" w:rsidRPr="008F4421" w:rsidRDefault="000A2265" w:rsidP="000A2265">
            <w:pPr>
              <w:rPr>
                <w:rFonts w:cstheme="minorHAnsi"/>
              </w:rPr>
            </w:pPr>
            <w:r w:rsidRPr="000D08F4">
              <w:rPr>
                <w:rFonts w:cstheme="minorHAnsi"/>
              </w:rPr>
              <w:t>Approaching it this way can show us the ONE BIG THING this campaign has to achieve that is measurable - help improve MERALCO trust rating from 34% to 50%</w:t>
            </w:r>
          </w:p>
        </w:tc>
      </w:tr>
    </w:tbl>
    <w:p w14:paraId="3C650E76" w14:textId="1C004436" w:rsidR="009F18C8" w:rsidRDefault="004069AB" w:rsidP="009F18C8">
      <w:pPr>
        <w:rPr>
          <w:rFonts w:ascii="Cambria" w:eastAsia="Times New Roman" w:hAnsi="Cambria" w:cs="Calibri"/>
          <w:b/>
          <w:bCs/>
          <w:color w:val="000000"/>
        </w:rPr>
      </w:pPr>
      <w:r w:rsidRPr="00FD5888">
        <w:rPr>
          <w:rFonts w:ascii="Cambria" w:eastAsia="Times New Roman" w:hAnsi="Cambria" w:cs="Calibri"/>
          <w:b/>
          <w:bCs/>
          <w:color w:val="000000"/>
        </w:rPr>
        <w:t>  </w:t>
      </w:r>
    </w:p>
    <w:p w14:paraId="51458D54" w14:textId="744BB4D1" w:rsidR="001E1B1E" w:rsidRDefault="001E1B1E" w:rsidP="009F18C8">
      <w:pPr>
        <w:rPr>
          <w:rFonts w:ascii="Cambria" w:eastAsia="Times New Roman" w:hAnsi="Cambria" w:cs="Calibri"/>
          <w:b/>
          <w:bCs/>
          <w:color w:val="000000"/>
        </w:rPr>
      </w:pPr>
    </w:p>
    <w:p w14:paraId="1764A5F2" w14:textId="0B3EFDAC" w:rsidR="001E1B1E" w:rsidRDefault="001E1B1E" w:rsidP="009F18C8">
      <w:pPr>
        <w:rPr>
          <w:rFonts w:ascii="Cambria" w:eastAsia="Times New Roman" w:hAnsi="Cambria" w:cs="Calibri"/>
          <w:b/>
          <w:bCs/>
          <w:color w:val="000000"/>
        </w:rPr>
      </w:pPr>
    </w:p>
    <w:p w14:paraId="0A967146" w14:textId="77777777" w:rsidR="001E1B1E" w:rsidRDefault="001E1B1E" w:rsidP="009F18C8">
      <w:pPr>
        <w:rPr>
          <w:rFonts w:ascii="Cambria" w:eastAsia="Times New Roman" w:hAnsi="Cambria" w:cs="Calibri"/>
          <w:b/>
          <w:bCs/>
          <w:color w:val="000000"/>
        </w:rPr>
      </w:pPr>
    </w:p>
    <w:tbl>
      <w:tblPr>
        <w:tblW w:w="0" w:type="auto"/>
        <w:tblInd w:w="108" w:type="dxa"/>
        <w:shd w:val="clear" w:color="auto" w:fill="BFBFBF"/>
        <w:tblCellMar>
          <w:left w:w="0" w:type="dxa"/>
          <w:right w:w="0" w:type="dxa"/>
        </w:tblCellMar>
        <w:tblLook w:val="04A0" w:firstRow="1" w:lastRow="0" w:firstColumn="1" w:lastColumn="0" w:noHBand="0" w:noVBand="1"/>
      </w:tblPr>
      <w:tblGrid>
        <w:gridCol w:w="9232"/>
      </w:tblGrid>
      <w:tr w:rsidR="007248F0" w:rsidRPr="00FD5888" w14:paraId="053B79BE" w14:textId="77777777" w:rsidTr="00326CF4">
        <w:tc>
          <w:tcPr>
            <w:tcW w:w="9360" w:type="dxa"/>
            <w:tcBorders>
              <w:top w:val="single" w:sz="8" w:space="0" w:color="auto"/>
              <w:left w:val="single" w:sz="8" w:space="0" w:color="auto"/>
              <w:bottom w:val="single" w:sz="8" w:space="0" w:color="auto"/>
              <w:right w:val="single" w:sz="8" w:space="0" w:color="auto"/>
            </w:tcBorders>
            <w:shd w:val="clear" w:color="auto" w:fill="262626"/>
            <w:tcMar>
              <w:top w:w="0" w:type="dxa"/>
              <w:left w:w="108" w:type="dxa"/>
              <w:bottom w:w="0" w:type="dxa"/>
              <w:right w:w="108" w:type="dxa"/>
            </w:tcMar>
            <w:hideMark/>
          </w:tcPr>
          <w:p w14:paraId="75602A16" w14:textId="518C1E6A" w:rsidR="007248F0" w:rsidRPr="00FD5888" w:rsidRDefault="007248F0" w:rsidP="00326CF4">
            <w:pPr>
              <w:rPr>
                <w:rFonts w:ascii="Cambria" w:eastAsia="Times New Roman" w:hAnsi="Cambria" w:cs="Calibri"/>
                <w:sz w:val="22"/>
                <w:szCs w:val="22"/>
              </w:rPr>
            </w:pPr>
            <w:r>
              <w:rPr>
                <w:rFonts w:ascii="Cambria" w:eastAsia="Times New Roman" w:hAnsi="Cambria" w:cs="Calibri"/>
                <w:b/>
                <w:bCs/>
                <w:lang w:val="fil-PH"/>
              </w:rPr>
              <w:t>DELIVERABLES</w:t>
            </w:r>
          </w:p>
        </w:tc>
      </w:tr>
    </w:tbl>
    <w:p w14:paraId="55BA294A" w14:textId="0777A785" w:rsidR="007248F0" w:rsidRDefault="007248F0" w:rsidP="007248F0">
      <w:pPr>
        <w:jc w:val="both"/>
        <w:rPr>
          <w:rFonts w:ascii="Cambria" w:eastAsia="Times New Roman" w:hAnsi="Cambria" w:cs="Calibri"/>
          <w:color w:val="000000"/>
          <w:sz w:val="22"/>
          <w:szCs w:val="22"/>
        </w:rPr>
      </w:pPr>
    </w:p>
    <w:p w14:paraId="14625915" w14:textId="77777777" w:rsidR="001E1B1E" w:rsidRPr="00FD5888" w:rsidRDefault="001E1B1E" w:rsidP="007248F0">
      <w:pPr>
        <w:jc w:val="both"/>
        <w:rPr>
          <w:rFonts w:ascii="Cambria" w:eastAsia="Times New Roman" w:hAnsi="Cambria" w:cs="Calibri"/>
          <w:color w:val="000000"/>
          <w:sz w:val="22"/>
          <w:szCs w:val="22"/>
        </w:rPr>
      </w:pPr>
    </w:p>
    <w:tbl>
      <w:tblPr>
        <w:tblW w:w="0" w:type="auto"/>
        <w:tblInd w:w="132" w:type="dxa"/>
        <w:tblCellMar>
          <w:left w:w="0" w:type="dxa"/>
          <w:right w:w="0" w:type="dxa"/>
        </w:tblCellMar>
        <w:tblLook w:val="04A0" w:firstRow="1" w:lastRow="0" w:firstColumn="1" w:lastColumn="0" w:noHBand="0" w:noVBand="1"/>
      </w:tblPr>
      <w:tblGrid>
        <w:gridCol w:w="9208"/>
      </w:tblGrid>
      <w:tr w:rsidR="007248F0" w:rsidRPr="00FD5888" w14:paraId="16CEF397" w14:textId="77777777" w:rsidTr="00326CF4">
        <w:tc>
          <w:tcPr>
            <w:tcW w:w="92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4EF4A0" w14:textId="7F349641" w:rsidR="000E2953" w:rsidRPr="000D08F4" w:rsidRDefault="000E2953" w:rsidP="000E2953">
            <w:pPr>
              <w:pStyle w:val="Footer"/>
              <w:numPr>
                <w:ilvl w:val="0"/>
                <w:numId w:val="8"/>
              </w:numPr>
              <w:rPr>
                <w:rFonts w:asciiTheme="minorHAnsi" w:hAnsiTheme="minorHAnsi" w:cstheme="minorHAnsi"/>
                <w:sz w:val="24"/>
                <w:szCs w:val="24"/>
              </w:rPr>
            </w:pPr>
            <w:r w:rsidRPr="000D08F4">
              <w:rPr>
                <w:rFonts w:asciiTheme="minorHAnsi" w:hAnsiTheme="minorHAnsi" w:cstheme="minorHAnsi"/>
                <w:sz w:val="24"/>
                <w:szCs w:val="24"/>
              </w:rPr>
              <w:t>Social Media</w:t>
            </w:r>
            <w:r w:rsidR="001E1B1E" w:rsidRPr="000D08F4">
              <w:rPr>
                <w:rFonts w:asciiTheme="minorHAnsi" w:hAnsiTheme="minorHAnsi" w:cstheme="minorHAnsi"/>
                <w:sz w:val="24"/>
                <w:szCs w:val="24"/>
              </w:rPr>
              <w:t xml:space="preserve"> (Facebook)</w:t>
            </w:r>
          </w:p>
          <w:p w14:paraId="2B0BA440" w14:textId="2210C20F" w:rsidR="000E2953" w:rsidRPr="000D08F4" w:rsidRDefault="000E2953" w:rsidP="000E2953">
            <w:pPr>
              <w:pStyle w:val="Footer"/>
              <w:numPr>
                <w:ilvl w:val="1"/>
                <w:numId w:val="8"/>
              </w:numPr>
              <w:rPr>
                <w:rFonts w:asciiTheme="minorHAnsi" w:hAnsiTheme="minorHAnsi" w:cstheme="minorHAnsi"/>
                <w:sz w:val="24"/>
                <w:szCs w:val="24"/>
              </w:rPr>
            </w:pPr>
            <w:r w:rsidRPr="000D08F4">
              <w:rPr>
                <w:rFonts w:asciiTheme="minorHAnsi" w:hAnsiTheme="minorHAnsi" w:cstheme="minorHAnsi"/>
                <w:sz w:val="24"/>
                <w:szCs w:val="24"/>
              </w:rPr>
              <w:t>Static</w:t>
            </w:r>
            <w:r w:rsidR="001E1B1E" w:rsidRPr="000D08F4">
              <w:rPr>
                <w:rFonts w:asciiTheme="minorHAnsi" w:hAnsiTheme="minorHAnsi" w:cstheme="minorHAnsi"/>
                <w:sz w:val="24"/>
                <w:szCs w:val="24"/>
              </w:rPr>
              <w:t xml:space="preserve"> + GIF</w:t>
            </w:r>
          </w:p>
          <w:p w14:paraId="22ACC304" w14:textId="77F17769" w:rsidR="001E1B1E" w:rsidRPr="000D08F4" w:rsidRDefault="001E1B1E" w:rsidP="000E2953">
            <w:pPr>
              <w:pStyle w:val="Footer"/>
              <w:numPr>
                <w:ilvl w:val="1"/>
                <w:numId w:val="8"/>
              </w:numPr>
              <w:rPr>
                <w:rFonts w:asciiTheme="minorHAnsi" w:hAnsiTheme="minorHAnsi" w:cstheme="minorHAnsi"/>
                <w:sz w:val="24"/>
                <w:szCs w:val="24"/>
              </w:rPr>
            </w:pPr>
            <w:r w:rsidRPr="000D08F4">
              <w:rPr>
                <w:sz w:val="24"/>
                <w:szCs w:val="24"/>
              </w:rPr>
              <w:t>Video (6s and 15s)</w:t>
            </w:r>
          </w:p>
          <w:p w14:paraId="057EFFAB" w14:textId="77777777" w:rsidR="001E1B1E" w:rsidRPr="000D08F4" w:rsidRDefault="001E1B1E" w:rsidP="001E1B1E">
            <w:pPr>
              <w:pStyle w:val="Footer"/>
              <w:ind w:left="1440"/>
              <w:rPr>
                <w:rFonts w:asciiTheme="minorHAnsi" w:hAnsiTheme="minorHAnsi" w:cstheme="minorHAnsi"/>
                <w:sz w:val="24"/>
                <w:szCs w:val="24"/>
              </w:rPr>
            </w:pPr>
          </w:p>
          <w:p w14:paraId="71D877E6" w14:textId="22119AC3" w:rsidR="000E2953" w:rsidRPr="000D08F4" w:rsidRDefault="000E2953" w:rsidP="000E2953">
            <w:pPr>
              <w:pStyle w:val="Footer"/>
              <w:numPr>
                <w:ilvl w:val="0"/>
                <w:numId w:val="8"/>
              </w:numPr>
              <w:rPr>
                <w:rFonts w:asciiTheme="minorHAnsi" w:hAnsiTheme="minorHAnsi" w:cstheme="minorHAnsi"/>
                <w:sz w:val="24"/>
                <w:szCs w:val="24"/>
              </w:rPr>
            </w:pPr>
            <w:r w:rsidRPr="000D08F4">
              <w:rPr>
                <w:rFonts w:asciiTheme="minorHAnsi" w:hAnsiTheme="minorHAnsi" w:cstheme="minorHAnsi"/>
                <w:sz w:val="24"/>
                <w:szCs w:val="24"/>
              </w:rPr>
              <w:t>Digital</w:t>
            </w:r>
            <w:r w:rsidR="001E1B1E" w:rsidRPr="000D08F4">
              <w:rPr>
                <w:rFonts w:asciiTheme="minorHAnsi" w:hAnsiTheme="minorHAnsi" w:cstheme="minorHAnsi"/>
                <w:sz w:val="24"/>
                <w:szCs w:val="24"/>
              </w:rPr>
              <w:t xml:space="preserve"> (</w:t>
            </w:r>
            <w:proofErr w:type="spellStart"/>
            <w:r w:rsidR="001E1B1E" w:rsidRPr="000D08F4">
              <w:rPr>
                <w:rFonts w:asciiTheme="minorHAnsi" w:hAnsiTheme="minorHAnsi" w:cstheme="minorHAnsi"/>
                <w:sz w:val="24"/>
                <w:szCs w:val="24"/>
              </w:rPr>
              <w:t>Youtube</w:t>
            </w:r>
            <w:proofErr w:type="spellEnd"/>
            <w:r w:rsidR="001E1B1E" w:rsidRPr="000D08F4">
              <w:rPr>
                <w:rFonts w:asciiTheme="minorHAnsi" w:hAnsiTheme="minorHAnsi" w:cstheme="minorHAnsi"/>
                <w:sz w:val="24"/>
                <w:szCs w:val="24"/>
              </w:rPr>
              <w:t xml:space="preserve"> and VOD)</w:t>
            </w:r>
          </w:p>
          <w:p w14:paraId="187CA92B" w14:textId="01438314" w:rsidR="000E2953" w:rsidRPr="000D08F4" w:rsidRDefault="001E1B1E" w:rsidP="000E2953">
            <w:pPr>
              <w:pStyle w:val="Footer"/>
              <w:numPr>
                <w:ilvl w:val="1"/>
                <w:numId w:val="7"/>
              </w:numPr>
              <w:rPr>
                <w:rFonts w:asciiTheme="minorHAnsi" w:hAnsiTheme="minorHAnsi" w:cstheme="minorHAnsi"/>
                <w:sz w:val="24"/>
                <w:szCs w:val="24"/>
              </w:rPr>
            </w:pPr>
            <w:r w:rsidRPr="000D08F4">
              <w:rPr>
                <w:rFonts w:asciiTheme="minorHAnsi" w:hAnsiTheme="minorHAnsi" w:cstheme="minorHAnsi"/>
                <w:sz w:val="24"/>
                <w:szCs w:val="24"/>
              </w:rPr>
              <w:t>Video (6s and 15s)</w:t>
            </w:r>
          </w:p>
          <w:p w14:paraId="04A3B121" w14:textId="0B32C0D9" w:rsidR="007248F0" w:rsidRPr="001E1B1E" w:rsidRDefault="007248F0" w:rsidP="001E1B1E">
            <w:pPr>
              <w:pStyle w:val="Footer"/>
              <w:rPr>
                <w:rFonts w:asciiTheme="minorHAnsi" w:hAnsiTheme="minorHAnsi" w:cstheme="minorHAnsi"/>
              </w:rPr>
            </w:pPr>
          </w:p>
        </w:tc>
      </w:tr>
    </w:tbl>
    <w:p w14:paraId="1F64B428" w14:textId="77777777" w:rsidR="007248F0" w:rsidRPr="00FD5888" w:rsidRDefault="007248F0" w:rsidP="009F18C8">
      <w:pPr>
        <w:rPr>
          <w:rFonts w:ascii="Cambria" w:eastAsia="Times New Roman" w:hAnsi="Cambria" w:cs="Calibri"/>
          <w:color w:val="000000"/>
          <w:sz w:val="22"/>
          <w:szCs w:val="22"/>
        </w:rPr>
      </w:pPr>
    </w:p>
    <w:tbl>
      <w:tblPr>
        <w:tblW w:w="0" w:type="auto"/>
        <w:tblInd w:w="108" w:type="dxa"/>
        <w:shd w:val="clear" w:color="auto" w:fill="BFBFBF"/>
        <w:tblCellMar>
          <w:left w:w="0" w:type="dxa"/>
          <w:right w:w="0" w:type="dxa"/>
        </w:tblCellMar>
        <w:tblLook w:val="04A0" w:firstRow="1" w:lastRow="0" w:firstColumn="1" w:lastColumn="0" w:noHBand="0" w:noVBand="1"/>
      </w:tblPr>
      <w:tblGrid>
        <w:gridCol w:w="9232"/>
      </w:tblGrid>
      <w:tr w:rsidR="009F18C8" w:rsidRPr="00FD5888" w14:paraId="757C5EAA" w14:textId="77777777" w:rsidTr="0049760E">
        <w:tc>
          <w:tcPr>
            <w:tcW w:w="9360" w:type="dxa"/>
            <w:tcBorders>
              <w:top w:val="single" w:sz="8" w:space="0" w:color="auto"/>
              <w:left w:val="single" w:sz="8" w:space="0" w:color="auto"/>
              <w:bottom w:val="single" w:sz="8" w:space="0" w:color="auto"/>
              <w:right w:val="single" w:sz="8" w:space="0" w:color="auto"/>
            </w:tcBorders>
            <w:shd w:val="clear" w:color="auto" w:fill="262626"/>
            <w:tcMar>
              <w:top w:w="0" w:type="dxa"/>
              <w:left w:w="108" w:type="dxa"/>
              <w:bottom w:w="0" w:type="dxa"/>
              <w:right w:w="108" w:type="dxa"/>
            </w:tcMar>
            <w:hideMark/>
          </w:tcPr>
          <w:p w14:paraId="0BE89A84" w14:textId="5358688F" w:rsidR="009F18C8" w:rsidRPr="00FD5888" w:rsidRDefault="009F18C8" w:rsidP="0049760E">
            <w:pPr>
              <w:rPr>
                <w:rFonts w:ascii="Cambria" w:eastAsia="Times New Roman" w:hAnsi="Cambria" w:cs="Calibri"/>
                <w:sz w:val="22"/>
                <w:szCs w:val="22"/>
              </w:rPr>
            </w:pPr>
            <w:r>
              <w:rPr>
                <w:rFonts w:ascii="Cambria" w:eastAsia="Times New Roman" w:hAnsi="Cambria" w:cs="Calibri"/>
                <w:b/>
                <w:bCs/>
                <w:lang w:val="fil-PH"/>
              </w:rPr>
              <w:t>ADDITIONAL INFORMATION</w:t>
            </w:r>
          </w:p>
        </w:tc>
      </w:tr>
    </w:tbl>
    <w:p w14:paraId="3F48A01C" w14:textId="77777777" w:rsidR="009F18C8" w:rsidRPr="00FD5888" w:rsidRDefault="009F18C8" w:rsidP="009F18C8">
      <w:pPr>
        <w:jc w:val="both"/>
        <w:rPr>
          <w:rFonts w:ascii="Cambria" w:eastAsia="Times New Roman" w:hAnsi="Cambria" w:cs="Calibri"/>
          <w:color w:val="000000"/>
          <w:sz w:val="22"/>
          <w:szCs w:val="22"/>
        </w:rPr>
      </w:pPr>
    </w:p>
    <w:tbl>
      <w:tblPr>
        <w:tblW w:w="0" w:type="auto"/>
        <w:tblInd w:w="132" w:type="dxa"/>
        <w:tblCellMar>
          <w:left w:w="0" w:type="dxa"/>
          <w:right w:w="0" w:type="dxa"/>
        </w:tblCellMar>
        <w:tblLook w:val="04A0" w:firstRow="1" w:lastRow="0" w:firstColumn="1" w:lastColumn="0" w:noHBand="0" w:noVBand="1"/>
      </w:tblPr>
      <w:tblGrid>
        <w:gridCol w:w="9208"/>
      </w:tblGrid>
      <w:tr w:rsidR="009F18C8" w:rsidRPr="00FD5888" w14:paraId="0FB210EF" w14:textId="77777777" w:rsidTr="0049760E">
        <w:tc>
          <w:tcPr>
            <w:tcW w:w="92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5E0C36" w14:textId="3680341E" w:rsidR="00EF04AE" w:rsidRPr="00EF04AE" w:rsidRDefault="00EF04AE" w:rsidP="00193E99">
            <w:pPr>
              <w:jc w:val="both"/>
              <w:rPr>
                <w:rStyle w:val="MLPfieldtext"/>
                <w:rFonts w:ascii="Cambria" w:hAnsi="Cambria" w:cstheme="minorHAnsi"/>
                <w:b/>
                <w:bCs/>
                <w:sz w:val="22"/>
                <w:szCs w:val="22"/>
              </w:rPr>
            </w:pPr>
            <w:r w:rsidRPr="00EF04AE">
              <w:rPr>
                <w:rStyle w:val="MLPfieldtext"/>
                <w:rFonts w:ascii="Cambria" w:hAnsi="Cambria" w:cstheme="minorHAnsi"/>
                <w:b/>
                <w:bCs/>
                <w:sz w:val="22"/>
                <w:szCs w:val="22"/>
              </w:rPr>
              <w:t>Tonality</w:t>
            </w:r>
          </w:p>
          <w:p w14:paraId="745C48F2" w14:textId="77777777" w:rsidR="00EF04AE" w:rsidRPr="00EF04AE" w:rsidRDefault="00EF04AE" w:rsidP="00EF04AE">
            <w:pPr>
              <w:jc w:val="both"/>
              <w:rPr>
                <w:rStyle w:val="MLPfieldtext"/>
                <w:rFonts w:ascii="Cambria" w:hAnsi="Cambria" w:cstheme="minorHAnsi"/>
                <w:sz w:val="22"/>
                <w:szCs w:val="22"/>
                <w:u w:val="single"/>
              </w:rPr>
            </w:pPr>
            <w:r w:rsidRPr="00EF04AE">
              <w:rPr>
                <w:rStyle w:val="MLPfieldtext"/>
                <w:rFonts w:ascii="Cambria" w:hAnsi="Cambria" w:cstheme="minorHAnsi"/>
                <w:sz w:val="22"/>
                <w:szCs w:val="22"/>
                <w:u w:val="single"/>
              </w:rPr>
              <w:t>Brand Archetype</w:t>
            </w:r>
          </w:p>
          <w:p w14:paraId="13674FB9" w14:textId="77777777" w:rsidR="00EF04AE" w:rsidRPr="00077CB0" w:rsidRDefault="00EF04AE" w:rsidP="00077CB0">
            <w:pPr>
              <w:pStyle w:val="ListParagraph"/>
              <w:numPr>
                <w:ilvl w:val="0"/>
                <w:numId w:val="18"/>
              </w:numPr>
              <w:jc w:val="both"/>
              <w:rPr>
                <w:rStyle w:val="MLPfieldtext"/>
                <w:rFonts w:ascii="Cambria" w:hAnsi="Cambria" w:cstheme="minorHAnsi"/>
                <w:sz w:val="22"/>
                <w:szCs w:val="22"/>
              </w:rPr>
            </w:pPr>
            <w:r w:rsidRPr="00077CB0">
              <w:rPr>
                <w:rStyle w:val="MLPfieldtext"/>
                <w:rFonts w:ascii="Cambria" w:hAnsi="Cambria" w:cstheme="minorHAnsi"/>
                <w:sz w:val="22"/>
                <w:szCs w:val="22"/>
              </w:rPr>
              <w:t>“The Caregiver” or “The Kind-hearted friend”</w:t>
            </w:r>
          </w:p>
          <w:p w14:paraId="7D6A1D95" w14:textId="77777777" w:rsidR="00EF04AE" w:rsidRPr="00EF04AE" w:rsidRDefault="00EF04AE" w:rsidP="00EF04AE">
            <w:pPr>
              <w:jc w:val="both"/>
              <w:rPr>
                <w:rStyle w:val="MLPfieldtext"/>
                <w:rFonts w:ascii="Cambria" w:hAnsi="Cambria" w:cstheme="minorHAnsi"/>
                <w:sz w:val="22"/>
                <w:szCs w:val="22"/>
              </w:rPr>
            </w:pPr>
          </w:p>
          <w:p w14:paraId="6AFDD1DD" w14:textId="77777777" w:rsidR="00EF04AE" w:rsidRPr="00EF04AE" w:rsidRDefault="00EF04AE" w:rsidP="00EF04AE">
            <w:pPr>
              <w:jc w:val="both"/>
              <w:rPr>
                <w:rStyle w:val="MLPfieldtext"/>
                <w:rFonts w:ascii="Cambria" w:hAnsi="Cambria" w:cstheme="minorHAnsi"/>
                <w:sz w:val="22"/>
                <w:szCs w:val="22"/>
                <w:u w:val="single"/>
              </w:rPr>
            </w:pPr>
            <w:r w:rsidRPr="00EF04AE">
              <w:rPr>
                <w:rStyle w:val="MLPfieldtext"/>
                <w:rFonts w:ascii="Cambria" w:hAnsi="Cambria" w:cstheme="minorHAnsi"/>
                <w:sz w:val="22"/>
                <w:szCs w:val="22"/>
                <w:u w:val="single"/>
              </w:rPr>
              <w:t>Personality Voice</w:t>
            </w:r>
          </w:p>
          <w:p w14:paraId="26690B7D" w14:textId="77777777" w:rsidR="00EF04AE" w:rsidRPr="00077CB0" w:rsidRDefault="00EF04AE" w:rsidP="00077CB0">
            <w:pPr>
              <w:pStyle w:val="ListParagraph"/>
              <w:numPr>
                <w:ilvl w:val="0"/>
                <w:numId w:val="16"/>
              </w:numPr>
              <w:jc w:val="both"/>
              <w:rPr>
                <w:rStyle w:val="MLPfieldtext"/>
                <w:rFonts w:ascii="Cambria" w:hAnsi="Cambria" w:cstheme="minorHAnsi"/>
                <w:sz w:val="22"/>
                <w:szCs w:val="22"/>
              </w:rPr>
            </w:pPr>
            <w:r w:rsidRPr="00077CB0">
              <w:rPr>
                <w:rStyle w:val="MLPfieldtext"/>
                <w:rFonts w:ascii="Cambria" w:hAnsi="Cambria" w:cstheme="minorHAnsi"/>
                <w:sz w:val="22"/>
                <w:szCs w:val="22"/>
              </w:rPr>
              <w:t>“Service with Compassion”</w:t>
            </w:r>
          </w:p>
          <w:p w14:paraId="26EA8C29" w14:textId="77777777" w:rsidR="00EF04AE" w:rsidRPr="00077CB0" w:rsidRDefault="00EF04AE" w:rsidP="00077CB0">
            <w:pPr>
              <w:pStyle w:val="ListParagraph"/>
              <w:numPr>
                <w:ilvl w:val="0"/>
                <w:numId w:val="16"/>
              </w:numPr>
              <w:jc w:val="both"/>
              <w:rPr>
                <w:rStyle w:val="MLPfieldtext"/>
                <w:rFonts w:ascii="Cambria" w:hAnsi="Cambria" w:cstheme="minorHAnsi"/>
                <w:sz w:val="22"/>
                <w:szCs w:val="22"/>
              </w:rPr>
            </w:pPr>
            <w:r w:rsidRPr="00077CB0">
              <w:rPr>
                <w:rStyle w:val="MLPfieldtext"/>
                <w:rFonts w:ascii="Cambria" w:hAnsi="Cambria" w:cstheme="minorHAnsi"/>
                <w:sz w:val="22"/>
                <w:szCs w:val="22"/>
              </w:rPr>
              <w:t>Confident</w:t>
            </w:r>
          </w:p>
          <w:p w14:paraId="0F0FBAE4" w14:textId="77777777" w:rsidR="00EF04AE" w:rsidRPr="00077CB0" w:rsidRDefault="00EF04AE" w:rsidP="00077CB0">
            <w:pPr>
              <w:pStyle w:val="ListParagraph"/>
              <w:numPr>
                <w:ilvl w:val="0"/>
                <w:numId w:val="16"/>
              </w:numPr>
              <w:jc w:val="both"/>
              <w:rPr>
                <w:rStyle w:val="MLPfieldtext"/>
                <w:rFonts w:ascii="Cambria" w:hAnsi="Cambria" w:cstheme="minorHAnsi"/>
                <w:sz w:val="22"/>
                <w:szCs w:val="22"/>
              </w:rPr>
            </w:pPr>
            <w:r w:rsidRPr="00077CB0">
              <w:rPr>
                <w:rStyle w:val="MLPfieldtext"/>
                <w:rFonts w:ascii="Cambria" w:hAnsi="Cambria" w:cstheme="minorHAnsi"/>
                <w:sz w:val="22"/>
                <w:szCs w:val="22"/>
              </w:rPr>
              <w:t>Warm</w:t>
            </w:r>
          </w:p>
          <w:p w14:paraId="698186EE" w14:textId="77777777" w:rsidR="00EF04AE" w:rsidRPr="00077CB0" w:rsidRDefault="00EF04AE" w:rsidP="00077CB0">
            <w:pPr>
              <w:pStyle w:val="ListParagraph"/>
              <w:numPr>
                <w:ilvl w:val="0"/>
                <w:numId w:val="16"/>
              </w:numPr>
              <w:jc w:val="both"/>
              <w:rPr>
                <w:rStyle w:val="MLPfieldtext"/>
                <w:rFonts w:ascii="Cambria" w:hAnsi="Cambria" w:cstheme="minorHAnsi"/>
                <w:sz w:val="22"/>
                <w:szCs w:val="22"/>
              </w:rPr>
            </w:pPr>
            <w:r w:rsidRPr="00077CB0">
              <w:rPr>
                <w:rStyle w:val="MLPfieldtext"/>
                <w:rFonts w:ascii="Cambria" w:hAnsi="Cambria" w:cstheme="minorHAnsi"/>
                <w:sz w:val="22"/>
                <w:szCs w:val="22"/>
              </w:rPr>
              <w:t>Friendly</w:t>
            </w:r>
          </w:p>
          <w:p w14:paraId="29224AF4" w14:textId="77777777" w:rsidR="00EF04AE" w:rsidRPr="00077CB0" w:rsidRDefault="00EF04AE" w:rsidP="00077CB0">
            <w:pPr>
              <w:pStyle w:val="ListParagraph"/>
              <w:numPr>
                <w:ilvl w:val="0"/>
                <w:numId w:val="16"/>
              </w:numPr>
              <w:jc w:val="both"/>
              <w:rPr>
                <w:rStyle w:val="MLPfieldtext"/>
                <w:rFonts w:ascii="Cambria" w:hAnsi="Cambria" w:cstheme="minorHAnsi"/>
                <w:sz w:val="22"/>
                <w:szCs w:val="22"/>
              </w:rPr>
            </w:pPr>
            <w:r w:rsidRPr="00077CB0">
              <w:rPr>
                <w:rStyle w:val="MLPfieldtext"/>
                <w:rFonts w:ascii="Cambria" w:hAnsi="Cambria" w:cstheme="minorHAnsi"/>
                <w:sz w:val="22"/>
                <w:szCs w:val="22"/>
              </w:rPr>
              <w:t>Empathetic</w:t>
            </w:r>
          </w:p>
          <w:p w14:paraId="23A23B19" w14:textId="77777777" w:rsidR="00EF04AE" w:rsidRPr="00077CB0" w:rsidRDefault="00EF04AE" w:rsidP="00077CB0">
            <w:pPr>
              <w:pStyle w:val="ListParagraph"/>
              <w:numPr>
                <w:ilvl w:val="0"/>
                <w:numId w:val="16"/>
              </w:numPr>
              <w:jc w:val="both"/>
              <w:rPr>
                <w:rStyle w:val="MLPfieldtext"/>
                <w:rFonts w:ascii="Cambria" w:hAnsi="Cambria" w:cstheme="minorHAnsi"/>
                <w:sz w:val="22"/>
                <w:szCs w:val="22"/>
              </w:rPr>
            </w:pPr>
            <w:r w:rsidRPr="00077CB0">
              <w:rPr>
                <w:rStyle w:val="MLPfieldtext"/>
                <w:rFonts w:ascii="Cambria" w:hAnsi="Cambria" w:cstheme="minorHAnsi"/>
                <w:sz w:val="22"/>
                <w:szCs w:val="22"/>
              </w:rPr>
              <w:t>Knowledgeable</w:t>
            </w:r>
          </w:p>
          <w:p w14:paraId="21C1FA5C" w14:textId="77777777" w:rsidR="00EF04AE" w:rsidRPr="00077CB0" w:rsidRDefault="00EF04AE" w:rsidP="00077CB0">
            <w:pPr>
              <w:pStyle w:val="ListParagraph"/>
              <w:numPr>
                <w:ilvl w:val="0"/>
                <w:numId w:val="16"/>
              </w:numPr>
              <w:jc w:val="both"/>
              <w:rPr>
                <w:rStyle w:val="MLPfieldtext"/>
                <w:rFonts w:ascii="Cambria" w:hAnsi="Cambria" w:cstheme="minorHAnsi"/>
                <w:sz w:val="22"/>
                <w:szCs w:val="22"/>
              </w:rPr>
            </w:pPr>
            <w:r w:rsidRPr="00077CB0">
              <w:rPr>
                <w:rStyle w:val="MLPfieldtext"/>
                <w:rFonts w:ascii="Cambria" w:hAnsi="Cambria" w:cstheme="minorHAnsi"/>
                <w:sz w:val="22"/>
                <w:szCs w:val="22"/>
              </w:rPr>
              <w:t>Proactive</w:t>
            </w:r>
          </w:p>
          <w:p w14:paraId="29AE71D1" w14:textId="77777777" w:rsidR="00EF04AE" w:rsidRPr="00EF04AE" w:rsidRDefault="00EF04AE" w:rsidP="00EF04AE">
            <w:pPr>
              <w:jc w:val="both"/>
              <w:rPr>
                <w:rStyle w:val="MLPfieldtext"/>
                <w:rFonts w:ascii="Cambria" w:hAnsi="Cambria" w:cstheme="minorHAnsi"/>
                <w:sz w:val="22"/>
                <w:szCs w:val="22"/>
              </w:rPr>
            </w:pPr>
          </w:p>
          <w:p w14:paraId="245122F6" w14:textId="77777777" w:rsidR="00EF04AE" w:rsidRPr="00EF04AE" w:rsidRDefault="00EF04AE" w:rsidP="00EF04AE">
            <w:pPr>
              <w:jc w:val="both"/>
              <w:rPr>
                <w:rStyle w:val="MLPfieldtext"/>
                <w:rFonts w:ascii="Cambria" w:hAnsi="Cambria" w:cstheme="minorHAnsi"/>
                <w:sz w:val="22"/>
                <w:szCs w:val="22"/>
                <w:u w:val="single"/>
              </w:rPr>
            </w:pPr>
            <w:r w:rsidRPr="00EF04AE">
              <w:rPr>
                <w:rStyle w:val="MLPfieldtext"/>
                <w:rFonts w:ascii="Cambria" w:hAnsi="Cambria" w:cstheme="minorHAnsi"/>
                <w:sz w:val="22"/>
                <w:szCs w:val="22"/>
                <w:u w:val="single"/>
              </w:rPr>
              <w:t>Tone</w:t>
            </w:r>
          </w:p>
          <w:p w14:paraId="57B70E82" w14:textId="77777777" w:rsidR="00EF04AE" w:rsidRPr="00077CB0" w:rsidRDefault="00EF04AE" w:rsidP="00077CB0">
            <w:pPr>
              <w:pStyle w:val="ListParagraph"/>
              <w:numPr>
                <w:ilvl w:val="0"/>
                <w:numId w:val="17"/>
              </w:numPr>
              <w:jc w:val="both"/>
              <w:rPr>
                <w:rStyle w:val="MLPfieldtext"/>
                <w:rFonts w:ascii="Cambria" w:hAnsi="Cambria" w:cstheme="minorHAnsi"/>
                <w:sz w:val="22"/>
                <w:szCs w:val="22"/>
              </w:rPr>
            </w:pPr>
            <w:r w:rsidRPr="00077CB0">
              <w:rPr>
                <w:rStyle w:val="MLPfieldtext"/>
                <w:rFonts w:ascii="Cambria" w:hAnsi="Cambria" w:cstheme="minorHAnsi"/>
                <w:sz w:val="22"/>
                <w:szCs w:val="22"/>
              </w:rPr>
              <w:t>Lively/energetic</w:t>
            </w:r>
          </w:p>
          <w:p w14:paraId="24B47495" w14:textId="77777777" w:rsidR="00EF04AE" w:rsidRPr="00077CB0" w:rsidRDefault="00EF04AE" w:rsidP="00077CB0">
            <w:pPr>
              <w:pStyle w:val="ListParagraph"/>
              <w:numPr>
                <w:ilvl w:val="0"/>
                <w:numId w:val="17"/>
              </w:numPr>
              <w:jc w:val="both"/>
              <w:rPr>
                <w:rStyle w:val="MLPfieldtext"/>
                <w:rFonts w:ascii="Cambria" w:hAnsi="Cambria" w:cstheme="minorHAnsi"/>
                <w:sz w:val="22"/>
                <w:szCs w:val="22"/>
              </w:rPr>
            </w:pPr>
            <w:r w:rsidRPr="00077CB0">
              <w:rPr>
                <w:rStyle w:val="MLPfieldtext"/>
                <w:rFonts w:ascii="Cambria" w:hAnsi="Cambria" w:cstheme="minorHAnsi"/>
                <w:sz w:val="22"/>
                <w:szCs w:val="22"/>
              </w:rPr>
              <w:t>Inspiring</w:t>
            </w:r>
          </w:p>
          <w:p w14:paraId="0C34D96E" w14:textId="77777777" w:rsidR="009F18C8" w:rsidRDefault="009F18C8" w:rsidP="000E2953">
            <w:pPr>
              <w:jc w:val="both"/>
              <w:rPr>
                <w:rFonts w:ascii="Cambria" w:eastAsia="Times New Roman" w:hAnsi="Cambria" w:cs="Calibri"/>
                <w:sz w:val="20"/>
                <w:szCs w:val="20"/>
              </w:rPr>
            </w:pPr>
          </w:p>
          <w:p w14:paraId="3CFD1D45" w14:textId="77777777" w:rsidR="00077CB0" w:rsidRDefault="000D08F4" w:rsidP="000E2953">
            <w:pPr>
              <w:jc w:val="both"/>
              <w:rPr>
                <w:rFonts w:ascii="Cambria" w:eastAsia="Times New Roman" w:hAnsi="Cambria" w:cs="Calibri"/>
                <w:b/>
                <w:bCs/>
              </w:rPr>
            </w:pPr>
            <w:r w:rsidRPr="000D08F4">
              <w:rPr>
                <w:rFonts w:ascii="Cambria" w:eastAsia="Times New Roman" w:hAnsi="Cambria" w:cs="Calibri"/>
                <w:b/>
                <w:bCs/>
              </w:rPr>
              <w:t>NOTES:</w:t>
            </w:r>
          </w:p>
          <w:p w14:paraId="7A806F5D" w14:textId="77777777" w:rsidR="000D08F4" w:rsidRDefault="000D08F4" w:rsidP="000D08F4">
            <w:pPr>
              <w:pStyle w:val="ListParagraph"/>
              <w:numPr>
                <w:ilvl w:val="0"/>
                <w:numId w:val="19"/>
              </w:numPr>
              <w:jc w:val="both"/>
              <w:rPr>
                <w:rFonts w:ascii="Cambria" w:hAnsi="Cambria" w:cs="Calibri"/>
              </w:rPr>
            </w:pPr>
            <w:r w:rsidRPr="000D08F4">
              <w:rPr>
                <w:rFonts w:ascii="Cambria" w:hAnsi="Cambria" w:cs="Calibri"/>
              </w:rPr>
              <w:t xml:space="preserve">Have materials </w:t>
            </w:r>
            <w:r>
              <w:rPr>
                <w:rFonts w:ascii="Cambria" w:hAnsi="Cambria" w:cs="Calibri"/>
              </w:rPr>
              <w:t xml:space="preserve">specifically </w:t>
            </w:r>
            <w:r w:rsidRPr="000D08F4">
              <w:rPr>
                <w:rFonts w:ascii="Cambria" w:hAnsi="Cambria" w:cs="Calibri"/>
              </w:rPr>
              <w:t>“catered” to each target market</w:t>
            </w:r>
            <w:r>
              <w:rPr>
                <w:rFonts w:ascii="Cambria" w:hAnsi="Cambria" w:cs="Calibri"/>
              </w:rPr>
              <w:t xml:space="preserve"> different approach with the aligned messaging for this campaign. (Lorna, Nena, Emil, TJ, etc.)</w:t>
            </w:r>
          </w:p>
          <w:p w14:paraId="1D48DF7A" w14:textId="3E2A598F" w:rsidR="000D08F4" w:rsidRPr="000D08F4" w:rsidRDefault="000D08F4" w:rsidP="000D08F4">
            <w:pPr>
              <w:pStyle w:val="ListParagraph"/>
              <w:numPr>
                <w:ilvl w:val="0"/>
                <w:numId w:val="19"/>
              </w:numPr>
              <w:jc w:val="both"/>
              <w:rPr>
                <w:rFonts w:ascii="Cambria" w:hAnsi="Cambria" w:cs="Calibri"/>
              </w:rPr>
            </w:pPr>
            <w:r>
              <w:rPr>
                <w:rFonts w:ascii="Cambria" w:hAnsi="Cambria" w:cs="Calibri"/>
              </w:rPr>
              <w:t xml:space="preserve">To follow brand guidelines and colors </w:t>
            </w:r>
          </w:p>
        </w:tc>
      </w:tr>
    </w:tbl>
    <w:p w14:paraId="2A43B443" w14:textId="3D404A7C" w:rsidR="004069AB" w:rsidRPr="00FD5888" w:rsidRDefault="009F18C8" w:rsidP="004069AB">
      <w:pPr>
        <w:rPr>
          <w:rFonts w:ascii="Cambria" w:eastAsia="Times New Roman" w:hAnsi="Cambria" w:cs="Calibri"/>
          <w:color w:val="000000"/>
          <w:sz w:val="22"/>
          <w:szCs w:val="22"/>
        </w:rPr>
      </w:pPr>
      <w:r w:rsidRPr="00FD5888">
        <w:rPr>
          <w:rFonts w:ascii="Cambria" w:eastAsia="Times New Roman" w:hAnsi="Cambria" w:cs="Calibri"/>
          <w:b/>
          <w:bCs/>
          <w:color w:val="000000"/>
        </w:rPr>
        <w:t> </w:t>
      </w:r>
    </w:p>
    <w:tbl>
      <w:tblPr>
        <w:tblW w:w="0" w:type="auto"/>
        <w:tblInd w:w="108" w:type="dxa"/>
        <w:shd w:val="clear" w:color="auto" w:fill="BFBFBF"/>
        <w:tblCellMar>
          <w:left w:w="0" w:type="dxa"/>
          <w:right w:w="0" w:type="dxa"/>
        </w:tblCellMar>
        <w:tblLook w:val="04A0" w:firstRow="1" w:lastRow="0" w:firstColumn="1" w:lastColumn="0" w:noHBand="0" w:noVBand="1"/>
      </w:tblPr>
      <w:tblGrid>
        <w:gridCol w:w="9232"/>
      </w:tblGrid>
      <w:tr w:rsidR="004069AB" w:rsidRPr="00FD5888" w14:paraId="4B5ACBA5" w14:textId="77777777" w:rsidTr="0049760E">
        <w:tc>
          <w:tcPr>
            <w:tcW w:w="9360" w:type="dxa"/>
            <w:tcBorders>
              <w:top w:val="single" w:sz="8" w:space="0" w:color="auto"/>
              <w:left w:val="single" w:sz="8" w:space="0" w:color="auto"/>
              <w:bottom w:val="single" w:sz="8" w:space="0" w:color="auto"/>
              <w:right w:val="single" w:sz="8" w:space="0" w:color="auto"/>
            </w:tcBorders>
            <w:shd w:val="clear" w:color="auto" w:fill="262626"/>
            <w:tcMar>
              <w:top w:w="0" w:type="dxa"/>
              <w:left w:w="108" w:type="dxa"/>
              <w:bottom w:w="0" w:type="dxa"/>
              <w:right w:w="108" w:type="dxa"/>
            </w:tcMar>
            <w:hideMark/>
          </w:tcPr>
          <w:p w14:paraId="02672DF5" w14:textId="2A1A35CB" w:rsidR="004069AB" w:rsidRPr="00FD5888" w:rsidRDefault="004069AB" w:rsidP="0049760E">
            <w:pPr>
              <w:rPr>
                <w:rFonts w:ascii="Cambria" w:eastAsia="Times New Roman" w:hAnsi="Cambria" w:cs="Calibri"/>
                <w:sz w:val="22"/>
                <w:szCs w:val="22"/>
              </w:rPr>
            </w:pPr>
            <w:r>
              <w:rPr>
                <w:rFonts w:ascii="Cambria" w:eastAsia="Times New Roman" w:hAnsi="Cambria" w:cs="Calibri"/>
                <w:b/>
                <w:bCs/>
                <w:lang w:val="fil-PH"/>
              </w:rPr>
              <w:t>TIM</w:t>
            </w:r>
            <w:r w:rsidR="009F18C8">
              <w:rPr>
                <w:rFonts w:ascii="Cambria" w:eastAsia="Times New Roman" w:hAnsi="Cambria" w:cs="Calibri"/>
                <w:b/>
                <w:bCs/>
                <w:lang w:val="fil-PH"/>
              </w:rPr>
              <w:t>E FRAME</w:t>
            </w:r>
          </w:p>
        </w:tc>
      </w:tr>
    </w:tbl>
    <w:p w14:paraId="75436942" w14:textId="77777777" w:rsidR="004069AB" w:rsidRPr="00FD5888" w:rsidRDefault="004069AB" w:rsidP="004069AB">
      <w:pPr>
        <w:jc w:val="both"/>
        <w:rPr>
          <w:rFonts w:ascii="Cambria" w:eastAsia="Times New Roman" w:hAnsi="Cambria" w:cs="Calibri"/>
          <w:color w:val="000000"/>
          <w:sz w:val="22"/>
          <w:szCs w:val="22"/>
        </w:rPr>
      </w:pPr>
    </w:p>
    <w:tbl>
      <w:tblPr>
        <w:tblW w:w="0" w:type="auto"/>
        <w:tblInd w:w="132" w:type="dxa"/>
        <w:tblCellMar>
          <w:left w:w="0" w:type="dxa"/>
          <w:right w:w="0" w:type="dxa"/>
        </w:tblCellMar>
        <w:tblLook w:val="04A0" w:firstRow="1" w:lastRow="0" w:firstColumn="1" w:lastColumn="0" w:noHBand="0" w:noVBand="1"/>
      </w:tblPr>
      <w:tblGrid>
        <w:gridCol w:w="9208"/>
      </w:tblGrid>
      <w:tr w:rsidR="004069AB" w:rsidRPr="00FD5888" w14:paraId="376F76A7" w14:textId="77777777" w:rsidTr="0049760E">
        <w:tc>
          <w:tcPr>
            <w:tcW w:w="92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E056D2" w14:textId="71491C7D" w:rsidR="004069AB" w:rsidRPr="00FD5888" w:rsidRDefault="000D08F4" w:rsidP="007248F0">
            <w:pPr>
              <w:spacing w:line="330" w:lineRule="atLeast"/>
              <w:rPr>
                <w:rFonts w:ascii="Cambria" w:eastAsia="Times New Roman" w:hAnsi="Cambria" w:cs="Calibri"/>
                <w:sz w:val="22"/>
                <w:szCs w:val="22"/>
              </w:rPr>
            </w:pPr>
            <w:r>
              <w:rPr>
                <w:rFonts w:ascii="Cambria" w:eastAsia="Times New Roman" w:hAnsi="Cambria" w:cs="Calibri"/>
                <w:sz w:val="22"/>
                <w:szCs w:val="22"/>
              </w:rPr>
              <w:t>Estimate: Ber months – Q1 just in time for Summer Season</w:t>
            </w:r>
          </w:p>
        </w:tc>
      </w:tr>
    </w:tbl>
    <w:p w14:paraId="36DC6C03" w14:textId="43B394EF" w:rsidR="00D3361E" w:rsidRPr="007248F0" w:rsidRDefault="004069AB">
      <w:pPr>
        <w:rPr>
          <w:rFonts w:ascii="Cambria" w:eastAsia="Times New Roman" w:hAnsi="Cambria" w:cs="Calibri"/>
          <w:b/>
          <w:bCs/>
          <w:color w:val="000000"/>
        </w:rPr>
      </w:pPr>
      <w:r w:rsidRPr="00FD5888">
        <w:rPr>
          <w:rFonts w:ascii="Cambria" w:eastAsia="Times New Roman" w:hAnsi="Cambria" w:cs="Calibri"/>
          <w:b/>
          <w:bCs/>
          <w:color w:val="000000"/>
        </w:rPr>
        <w:t> </w:t>
      </w:r>
      <w:r w:rsidR="00D3361E" w:rsidRPr="00D3361E">
        <w:rPr>
          <w:rFonts w:ascii="Cambria" w:eastAsia="Times New Roman" w:hAnsi="Cambria" w:cs="Calibri"/>
          <w:color w:val="000000"/>
        </w:rPr>
        <w:t>Written by:</w:t>
      </w:r>
      <w:r w:rsidR="00D3361E" w:rsidRPr="00D3361E">
        <w:rPr>
          <w:rFonts w:ascii="Cambria" w:eastAsia="Times New Roman" w:hAnsi="Cambria" w:cs="Calibri"/>
          <w:color w:val="000000"/>
        </w:rPr>
        <w:tab/>
      </w:r>
      <w:r w:rsidR="00D3361E" w:rsidRPr="00D3361E">
        <w:rPr>
          <w:rFonts w:ascii="Cambria" w:eastAsia="Times New Roman" w:hAnsi="Cambria" w:cs="Calibri"/>
          <w:color w:val="000000"/>
        </w:rPr>
        <w:tab/>
      </w:r>
      <w:r w:rsidR="00D3361E" w:rsidRPr="00D3361E">
        <w:rPr>
          <w:rFonts w:ascii="Cambria" w:eastAsia="Times New Roman" w:hAnsi="Cambria" w:cs="Calibri"/>
          <w:color w:val="000000"/>
        </w:rPr>
        <w:tab/>
      </w:r>
      <w:r w:rsidR="00D3361E" w:rsidRPr="00D3361E">
        <w:rPr>
          <w:rFonts w:ascii="Cambria" w:eastAsia="Times New Roman" w:hAnsi="Cambria" w:cs="Calibri"/>
          <w:color w:val="000000"/>
        </w:rPr>
        <w:tab/>
      </w:r>
      <w:r w:rsidR="00D3361E" w:rsidRPr="00D3361E">
        <w:rPr>
          <w:rFonts w:ascii="Cambria" w:eastAsia="Times New Roman" w:hAnsi="Cambria" w:cs="Calibri"/>
          <w:color w:val="000000"/>
        </w:rPr>
        <w:tab/>
      </w:r>
      <w:r w:rsidR="00D3361E" w:rsidRPr="00D3361E">
        <w:rPr>
          <w:rFonts w:ascii="Cambria" w:eastAsia="Times New Roman" w:hAnsi="Cambria" w:cs="Calibri"/>
          <w:color w:val="000000"/>
        </w:rPr>
        <w:tab/>
        <w:t>Approved by:</w:t>
      </w:r>
    </w:p>
    <w:p w14:paraId="283024ED" w14:textId="77777777" w:rsidR="00D3361E" w:rsidRPr="00D3361E" w:rsidRDefault="00D3361E">
      <w:pPr>
        <w:rPr>
          <w:rFonts w:ascii="Cambria" w:eastAsia="Times New Roman" w:hAnsi="Cambria" w:cs="Calibri"/>
          <w:color w:val="000000"/>
        </w:rPr>
      </w:pPr>
    </w:p>
    <w:p w14:paraId="4BB814F6" w14:textId="49568864" w:rsidR="00D3361E" w:rsidRPr="00D3361E" w:rsidRDefault="00D3361E">
      <w:pPr>
        <w:rPr>
          <w:rFonts w:ascii="Cambria" w:eastAsia="Times New Roman" w:hAnsi="Cambria" w:cs="Calibri"/>
          <w:color w:val="000000"/>
        </w:rPr>
      </w:pPr>
    </w:p>
    <w:p w14:paraId="17BB35C7" w14:textId="77777777" w:rsidR="00D3361E" w:rsidRPr="00D3361E" w:rsidRDefault="00D3361E">
      <w:pPr>
        <w:rPr>
          <w:rFonts w:ascii="Cambria" w:eastAsia="Times New Roman" w:hAnsi="Cambria" w:cs="Calibri"/>
          <w:color w:val="000000"/>
        </w:rPr>
      </w:pPr>
    </w:p>
    <w:p w14:paraId="237A535A" w14:textId="78B918C3" w:rsidR="00D3361E" w:rsidRPr="00D3361E" w:rsidRDefault="00D3361E">
      <w:pPr>
        <w:rPr>
          <w:rFonts w:ascii="Cambria" w:eastAsia="Times New Roman" w:hAnsi="Cambria" w:cs="Calibri"/>
          <w:color w:val="000000"/>
        </w:rPr>
      </w:pPr>
      <w:r w:rsidRPr="00D3361E">
        <w:rPr>
          <w:rFonts w:ascii="Cambria" w:eastAsia="Times New Roman" w:hAnsi="Cambria" w:cs="Calibri"/>
          <w:color w:val="000000"/>
        </w:rPr>
        <w:t>____________________________________________</w:t>
      </w:r>
      <w:r w:rsidRPr="00D3361E">
        <w:rPr>
          <w:rFonts w:ascii="Cambria" w:eastAsia="Times New Roman" w:hAnsi="Cambria" w:cs="Calibri"/>
          <w:color w:val="000000"/>
        </w:rPr>
        <w:tab/>
      </w:r>
      <w:r w:rsidRPr="00D3361E">
        <w:rPr>
          <w:rFonts w:ascii="Cambria" w:eastAsia="Times New Roman" w:hAnsi="Cambria" w:cs="Calibri"/>
          <w:color w:val="000000"/>
        </w:rPr>
        <w:tab/>
        <w:t>____________________________________________</w:t>
      </w:r>
      <w:r w:rsidRPr="00D3361E">
        <w:rPr>
          <w:rFonts w:ascii="Cambria" w:eastAsia="Times New Roman" w:hAnsi="Cambria" w:cs="Calibri"/>
          <w:color w:val="000000"/>
        </w:rPr>
        <w:tab/>
      </w:r>
    </w:p>
    <w:p w14:paraId="5E45E8E7" w14:textId="008F9C1D" w:rsidR="00D3361E" w:rsidRPr="00D3361E" w:rsidRDefault="00D3361E" w:rsidP="00D3361E">
      <w:pPr>
        <w:rPr>
          <w:rFonts w:ascii="Cambria" w:eastAsia="Times New Roman" w:hAnsi="Cambria" w:cs="Calibri"/>
          <w:color w:val="000000"/>
          <w:sz w:val="22"/>
          <w:szCs w:val="22"/>
        </w:rPr>
      </w:pPr>
      <w:r w:rsidRPr="00D3361E">
        <w:rPr>
          <w:rFonts w:ascii="Cambria" w:eastAsia="Times New Roman" w:hAnsi="Cambria" w:cs="Calibri"/>
          <w:color w:val="000000"/>
        </w:rPr>
        <w:t>(Client/Agency)</w:t>
      </w:r>
      <w:r w:rsidRPr="00D3361E">
        <w:rPr>
          <w:rFonts w:ascii="Cambria" w:eastAsia="Times New Roman" w:hAnsi="Cambria" w:cs="Calibri"/>
          <w:color w:val="000000"/>
        </w:rPr>
        <w:tab/>
      </w:r>
      <w:r w:rsidRPr="00D3361E">
        <w:rPr>
          <w:rFonts w:ascii="Cambria" w:eastAsia="Times New Roman" w:hAnsi="Cambria" w:cs="Calibri"/>
          <w:color w:val="000000"/>
        </w:rPr>
        <w:tab/>
      </w:r>
      <w:r w:rsidRPr="00D3361E">
        <w:rPr>
          <w:rFonts w:ascii="Cambria" w:eastAsia="Times New Roman" w:hAnsi="Cambria" w:cs="Calibri"/>
          <w:color w:val="000000"/>
        </w:rPr>
        <w:tab/>
      </w:r>
      <w:r w:rsidRPr="00D3361E">
        <w:rPr>
          <w:rFonts w:ascii="Cambria" w:eastAsia="Times New Roman" w:hAnsi="Cambria" w:cs="Calibri"/>
          <w:color w:val="000000"/>
        </w:rPr>
        <w:tab/>
      </w:r>
      <w:r w:rsidRPr="00D3361E">
        <w:rPr>
          <w:rFonts w:ascii="Cambria" w:eastAsia="Times New Roman" w:hAnsi="Cambria" w:cs="Calibri"/>
          <w:color w:val="000000"/>
        </w:rPr>
        <w:tab/>
        <w:t>(Client)</w:t>
      </w:r>
    </w:p>
    <w:p w14:paraId="65BC072E" w14:textId="4003C9BC" w:rsidR="00D3361E" w:rsidRPr="00D3361E" w:rsidRDefault="00D3361E">
      <w:pPr>
        <w:rPr>
          <w:rFonts w:ascii="Cambria" w:eastAsia="Times New Roman" w:hAnsi="Cambria" w:cs="Calibri"/>
          <w:color w:val="000000"/>
          <w:sz w:val="22"/>
          <w:szCs w:val="22"/>
        </w:rPr>
      </w:pPr>
    </w:p>
    <w:p w14:paraId="6C5F1061" w14:textId="16044656" w:rsidR="00D3361E" w:rsidRPr="00D3361E" w:rsidRDefault="00D3361E">
      <w:pPr>
        <w:rPr>
          <w:rFonts w:ascii="Cambria" w:eastAsia="Times New Roman" w:hAnsi="Cambria" w:cs="Calibri"/>
          <w:color w:val="000000"/>
          <w:sz w:val="22"/>
          <w:szCs w:val="22"/>
        </w:rPr>
      </w:pPr>
    </w:p>
    <w:p w14:paraId="3D0B16B4" w14:textId="6D72B97A" w:rsidR="00D3361E" w:rsidRPr="00D3361E" w:rsidRDefault="00D3361E">
      <w:pPr>
        <w:rPr>
          <w:rFonts w:ascii="Cambria" w:eastAsia="Times New Roman" w:hAnsi="Cambria" w:cs="Calibri"/>
          <w:color w:val="000000"/>
          <w:sz w:val="22"/>
          <w:szCs w:val="22"/>
        </w:rPr>
      </w:pPr>
    </w:p>
    <w:p w14:paraId="65425F1A" w14:textId="3E4743EF" w:rsidR="00D3361E" w:rsidRPr="00D3361E" w:rsidRDefault="00D3361E">
      <w:pPr>
        <w:rPr>
          <w:rFonts w:ascii="Cambria" w:eastAsia="Times New Roman" w:hAnsi="Cambria" w:cs="Calibri"/>
          <w:color w:val="000000"/>
          <w:sz w:val="22"/>
          <w:szCs w:val="22"/>
        </w:rPr>
      </w:pPr>
    </w:p>
    <w:p w14:paraId="4F05F958" w14:textId="3E7C293A" w:rsidR="00D3361E" w:rsidRPr="00D3361E" w:rsidRDefault="00D3361E">
      <w:pPr>
        <w:rPr>
          <w:rFonts w:ascii="Cambria" w:eastAsia="Times New Roman" w:hAnsi="Cambria" w:cs="Calibri"/>
          <w:color w:val="000000"/>
          <w:sz w:val="22"/>
          <w:szCs w:val="22"/>
        </w:rPr>
      </w:pP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rPr>
        <w:t>____________________________________________</w:t>
      </w:r>
    </w:p>
    <w:p w14:paraId="5479F99C" w14:textId="78680361" w:rsidR="00D3361E" w:rsidRPr="00D3361E" w:rsidRDefault="00D3361E" w:rsidP="00D3361E">
      <w:pPr>
        <w:rPr>
          <w:rFonts w:ascii="Cambria" w:eastAsia="Times New Roman" w:hAnsi="Cambria" w:cs="Calibri"/>
          <w:color w:val="000000"/>
          <w:sz w:val="22"/>
          <w:szCs w:val="22"/>
        </w:rPr>
      </w:pP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sz w:val="22"/>
          <w:szCs w:val="22"/>
        </w:rPr>
        <w:tab/>
      </w:r>
      <w:r w:rsidRPr="00D3361E">
        <w:rPr>
          <w:rFonts w:ascii="Cambria" w:eastAsia="Times New Roman" w:hAnsi="Cambria" w:cs="Calibri"/>
          <w:color w:val="000000"/>
        </w:rPr>
        <w:t>(Agency)</w:t>
      </w:r>
    </w:p>
    <w:p w14:paraId="1014737D" w14:textId="6669BD85" w:rsidR="00D3361E" w:rsidRPr="00D3361E" w:rsidRDefault="00D3361E">
      <w:pPr>
        <w:rPr>
          <w:rFonts w:ascii="Cambria" w:eastAsia="Times New Roman" w:hAnsi="Cambria" w:cs="Calibri"/>
          <w:color w:val="000000"/>
          <w:sz w:val="22"/>
          <w:szCs w:val="22"/>
        </w:rPr>
      </w:pPr>
    </w:p>
    <w:sectPr w:rsidR="00D3361E" w:rsidRPr="00D3361E" w:rsidSect="00B3799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6A4A"/>
    <w:multiLevelType w:val="hybridMultilevel"/>
    <w:tmpl w:val="F4B0C538"/>
    <w:lvl w:ilvl="0" w:tplc="4D6A5D26">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7E7226"/>
    <w:multiLevelType w:val="hybridMultilevel"/>
    <w:tmpl w:val="966C18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F62275"/>
    <w:multiLevelType w:val="hybridMultilevel"/>
    <w:tmpl w:val="713A497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5046DB"/>
    <w:multiLevelType w:val="hybridMultilevel"/>
    <w:tmpl w:val="2962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0670F"/>
    <w:multiLevelType w:val="hybridMultilevel"/>
    <w:tmpl w:val="F16E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D75DA"/>
    <w:multiLevelType w:val="hybridMultilevel"/>
    <w:tmpl w:val="FDA2C632"/>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285E8A"/>
    <w:multiLevelType w:val="hybridMultilevel"/>
    <w:tmpl w:val="F78E9F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270889"/>
    <w:multiLevelType w:val="hybridMultilevel"/>
    <w:tmpl w:val="58C02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910D9C"/>
    <w:multiLevelType w:val="hybridMultilevel"/>
    <w:tmpl w:val="B7108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F48B7"/>
    <w:multiLevelType w:val="hybridMultilevel"/>
    <w:tmpl w:val="FF2825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A03F30"/>
    <w:multiLevelType w:val="hybridMultilevel"/>
    <w:tmpl w:val="BB60D08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8A57655"/>
    <w:multiLevelType w:val="hybridMultilevel"/>
    <w:tmpl w:val="038C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94BEC"/>
    <w:multiLevelType w:val="multilevel"/>
    <w:tmpl w:val="D70435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DB2EF9"/>
    <w:multiLevelType w:val="hybridMultilevel"/>
    <w:tmpl w:val="8B90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5B19EE"/>
    <w:multiLevelType w:val="hybridMultilevel"/>
    <w:tmpl w:val="4CE0A4CE"/>
    <w:lvl w:ilvl="0" w:tplc="17242EA2">
      <w:start w:val="1"/>
      <w:numFmt w:val="decimal"/>
      <w:lvlText w:val="%1."/>
      <w:lvlJc w:val="left"/>
      <w:pPr>
        <w:ind w:left="360" w:hanging="360"/>
      </w:pPr>
      <w:rPr>
        <w:rFonts w:asciiTheme="minorHAnsi" w:eastAsiaTheme="minorHAnsi"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99A6B22"/>
    <w:multiLevelType w:val="multilevel"/>
    <w:tmpl w:val="72F6E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2E2136"/>
    <w:multiLevelType w:val="hybridMultilevel"/>
    <w:tmpl w:val="75769DD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5412B4AA">
      <w:start w:val="1"/>
      <w:numFmt w:val="bullet"/>
      <w:lvlText w:val="-"/>
      <w:lvlJc w:val="left"/>
      <w:pPr>
        <w:ind w:left="2340" w:hanging="360"/>
      </w:pPr>
      <w:rPr>
        <w:rFonts w:ascii="Calibri" w:eastAsia="Calibr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E1C4314"/>
    <w:multiLevelType w:val="hybridMultilevel"/>
    <w:tmpl w:val="1ADCA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F0B2CE5"/>
    <w:multiLevelType w:val="hybridMultilevel"/>
    <w:tmpl w:val="814A54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F1A5223"/>
    <w:multiLevelType w:val="hybridMultilevel"/>
    <w:tmpl w:val="A76C8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2469935">
    <w:abstractNumId w:val="15"/>
  </w:num>
  <w:num w:numId="2" w16cid:durableId="2059432137">
    <w:abstractNumId w:val="12"/>
  </w:num>
  <w:num w:numId="3" w16cid:durableId="1594702751">
    <w:abstractNumId w:val="11"/>
  </w:num>
  <w:num w:numId="4" w16cid:durableId="1981574273">
    <w:abstractNumId w:val="3"/>
  </w:num>
  <w:num w:numId="5" w16cid:durableId="257257761">
    <w:abstractNumId w:val="6"/>
  </w:num>
  <w:num w:numId="6" w16cid:durableId="1154176235">
    <w:abstractNumId w:val="1"/>
  </w:num>
  <w:num w:numId="7" w16cid:durableId="1577084185">
    <w:abstractNumId w:val="9"/>
  </w:num>
  <w:num w:numId="8" w16cid:durableId="970936117">
    <w:abstractNumId w:val="16"/>
  </w:num>
  <w:num w:numId="9" w16cid:durableId="1897011838">
    <w:abstractNumId w:val="10"/>
  </w:num>
  <w:num w:numId="10" w16cid:durableId="1997609062">
    <w:abstractNumId w:val="2"/>
  </w:num>
  <w:num w:numId="11" w16cid:durableId="1026753397">
    <w:abstractNumId w:val="14"/>
  </w:num>
  <w:num w:numId="12" w16cid:durableId="1403261062">
    <w:abstractNumId w:val="0"/>
  </w:num>
  <w:num w:numId="13" w16cid:durableId="319619081">
    <w:abstractNumId w:val="18"/>
  </w:num>
  <w:num w:numId="14" w16cid:durableId="274869258">
    <w:abstractNumId w:val="17"/>
  </w:num>
  <w:num w:numId="15" w16cid:durableId="1681850713">
    <w:abstractNumId w:val="5"/>
  </w:num>
  <w:num w:numId="16" w16cid:durableId="1161509080">
    <w:abstractNumId w:val="19"/>
  </w:num>
  <w:num w:numId="17" w16cid:durableId="1044914630">
    <w:abstractNumId w:val="13"/>
  </w:num>
  <w:num w:numId="18" w16cid:durableId="1702515331">
    <w:abstractNumId w:val="7"/>
  </w:num>
  <w:num w:numId="19" w16cid:durableId="1810004147">
    <w:abstractNumId w:val="8"/>
  </w:num>
  <w:num w:numId="20" w16cid:durableId="8518373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888"/>
    <w:rsid w:val="00077CB0"/>
    <w:rsid w:val="000A2265"/>
    <w:rsid w:val="000A585A"/>
    <w:rsid w:val="000C0DA3"/>
    <w:rsid w:val="000D08F4"/>
    <w:rsid w:val="000E1E2E"/>
    <w:rsid w:val="000E2953"/>
    <w:rsid w:val="00157D03"/>
    <w:rsid w:val="00193E99"/>
    <w:rsid w:val="001E1B1E"/>
    <w:rsid w:val="00243BE8"/>
    <w:rsid w:val="0029627D"/>
    <w:rsid w:val="00345A41"/>
    <w:rsid w:val="004069AB"/>
    <w:rsid w:val="005B564B"/>
    <w:rsid w:val="00633E19"/>
    <w:rsid w:val="007248F0"/>
    <w:rsid w:val="00780DB1"/>
    <w:rsid w:val="008700AF"/>
    <w:rsid w:val="00882A44"/>
    <w:rsid w:val="008F4421"/>
    <w:rsid w:val="0098737B"/>
    <w:rsid w:val="009F18C8"/>
    <w:rsid w:val="00A02A37"/>
    <w:rsid w:val="00A1596C"/>
    <w:rsid w:val="00A37157"/>
    <w:rsid w:val="00A67E65"/>
    <w:rsid w:val="00B37998"/>
    <w:rsid w:val="00BB06B6"/>
    <w:rsid w:val="00C427EF"/>
    <w:rsid w:val="00C731F3"/>
    <w:rsid w:val="00C74919"/>
    <w:rsid w:val="00CC0C27"/>
    <w:rsid w:val="00CC5307"/>
    <w:rsid w:val="00CD397C"/>
    <w:rsid w:val="00D3361E"/>
    <w:rsid w:val="00E666BE"/>
    <w:rsid w:val="00EF04AE"/>
    <w:rsid w:val="00F27787"/>
    <w:rsid w:val="00FB3F84"/>
    <w:rsid w:val="00FD588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936B"/>
  <w15:chartTrackingRefBased/>
  <w15:docId w15:val="{28B5AE16-80CE-6441-8B59-07E74FF1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8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D5888"/>
  </w:style>
  <w:style w:type="character" w:styleId="Hyperlink">
    <w:name w:val="Hyperlink"/>
    <w:basedOn w:val="DefaultParagraphFont"/>
    <w:uiPriority w:val="99"/>
    <w:semiHidden/>
    <w:unhideWhenUsed/>
    <w:rsid w:val="00FD5888"/>
    <w:rPr>
      <w:color w:val="0000FF"/>
      <w:u w:val="single"/>
    </w:rPr>
  </w:style>
  <w:style w:type="character" w:customStyle="1" w:styleId="downloadlinklink">
    <w:name w:val="downloadlinklink"/>
    <w:basedOn w:val="DefaultParagraphFont"/>
    <w:rsid w:val="00FD5888"/>
  </w:style>
  <w:style w:type="paragraph" w:styleId="NormalWeb">
    <w:name w:val="Normal (Web)"/>
    <w:basedOn w:val="Normal"/>
    <w:uiPriority w:val="99"/>
    <w:semiHidden/>
    <w:unhideWhenUsed/>
    <w:rsid w:val="00A02A37"/>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02A37"/>
    <w:rPr>
      <w:i/>
      <w:iCs/>
    </w:rPr>
  </w:style>
  <w:style w:type="character" w:customStyle="1" w:styleId="MLPfieldtext">
    <w:name w:val="MLP field text"/>
    <w:rsid w:val="00A1596C"/>
    <w:rPr>
      <w:rFonts w:ascii="Times New Roman" w:hAnsi="Times New Roman" w:cs="Times New Roman"/>
      <w:color w:val="auto"/>
      <w:spacing w:val="0"/>
      <w:kern w:val="0"/>
      <w:position w:val="0"/>
      <w:sz w:val="20"/>
      <w:u w:val="none"/>
      <w:vertAlign w:val="baseline"/>
    </w:rPr>
  </w:style>
  <w:style w:type="paragraph" w:styleId="ListParagraph">
    <w:name w:val="List Paragraph"/>
    <w:basedOn w:val="Normal"/>
    <w:uiPriority w:val="34"/>
    <w:qFormat/>
    <w:rsid w:val="00A1596C"/>
    <w:pPr>
      <w:ind w:left="720"/>
      <w:contextualSpacing/>
    </w:pPr>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A1596C"/>
    <w:rPr>
      <w:sz w:val="16"/>
      <w:szCs w:val="16"/>
    </w:rPr>
  </w:style>
  <w:style w:type="paragraph" w:styleId="Footer">
    <w:name w:val="footer"/>
    <w:basedOn w:val="Normal"/>
    <w:link w:val="FooterChar"/>
    <w:uiPriority w:val="99"/>
    <w:rsid w:val="000E2953"/>
    <w:pPr>
      <w:tabs>
        <w:tab w:val="center" w:pos="4320"/>
        <w:tab w:val="right" w:pos="8640"/>
      </w:tabs>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0E2953"/>
    <w:rPr>
      <w:rFonts w:ascii="Times New Roman" w:eastAsia="Times New Roman" w:hAnsi="Times New Roman" w:cs="Times New Roman"/>
      <w:sz w:val="20"/>
      <w:szCs w:val="20"/>
      <w:lang w:val="en-US"/>
    </w:rPr>
  </w:style>
  <w:style w:type="paragraph" w:styleId="CommentText">
    <w:name w:val="annotation text"/>
    <w:basedOn w:val="Normal"/>
    <w:link w:val="CommentTextChar"/>
    <w:uiPriority w:val="99"/>
    <w:semiHidden/>
    <w:unhideWhenUsed/>
    <w:rsid w:val="000E2953"/>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0E2953"/>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79604">
      <w:bodyDiv w:val="1"/>
      <w:marLeft w:val="0"/>
      <w:marRight w:val="0"/>
      <w:marTop w:val="0"/>
      <w:marBottom w:val="0"/>
      <w:divBdr>
        <w:top w:val="none" w:sz="0" w:space="0" w:color="auto"/>
        <w:left w:val="none" w:sz="0" w:space="0" w:color="auto"/>
        <w:bottom w:val="none" w:sz="0" w:space="0" w:color="auto"/>
        <w:right w:val="none" w:sz="0" w:space="0" w:color="auto"/>
      </w:divBdr>
    </w:div>
    <w:div w:id="137488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5</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Bobby T. Vito</dc:creator>
  <cp:keywords/>
  <dc:description/>
  <cp:lastModifiedBy>Jam B. Sison</cp:lastModifiedBy>
  <cp:revision>17</cp:revision>
  <dcterms:created xsi:type="dcterms:W3CDTF">2022-08-19T03:50:00Z</dcterms:created>
  <dcterms:modified xsi:type="dcterms:W3CDTF">2022-10-20T09:21:00Z</dcterms:modified>
</cp:coreProperties>
</file>